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B7" w:rsidRDefault="00F264F2" w:rsidP="00151AB0">
      <w:pPr>
        <w:pStyle w:val="Title"/>
      </w:pPr>
      <w:bookmarkStart w:id="0" w:name="_GoBack"/>
      <w:bookmarkEnd w:id="0"/>
      <w:r>
        <w:rPr>
          <w:noProof/>
        </w:rPr>
        <w:drawing>
          <wp:anchor distT="0" distB="0" distL="114300" distR="114300" simplePos="0" relativeHeight="251657216" behindDoc="0" locked="0" layoutInCell="1" allowOverlap="1">
            <wp:simplePos x="0" y="0"/>
            <wp:positionH relativeFrom="column">
              <wp:posOffset>-780715</wp:posOffset>
            </wp:positionH>
            <wp:positionV relativeFrom="paragraph">
              <wp:posOffset>-96253</wp:posOffset>
            </wp:positionV>
            <wp:extent cx="2404189" cy="1602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on backup-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89" cy="1602793"/>
                    </a:xfrm>
                    <a:prstGeom prst="rect">
                      <a:avLst/>
                    </a:prstGeom>
                  </pic:spPr>
                </pic:pic>
              </a:graphicData>
            </a:graphic>
            <wp14:sizeRelH relativeFrom="margin">
              <wp14:pctWidth>0</wp14:pctWidth>
            </wp14:sizeRelH>
            <wp14:sizeRelV relativeFrom="margin">
              <wp14:pctHeight>0</wp14:pctHeight>
            </wp14:sizeRelV>
          </wp:anchor>
        </w:drawing>
      </w:r>
      <w:r w:rsidR="00C6558E">
        <w:t xml:space="preserve">Minion </w:t>
      </w:r>
      <w:r w:rsidR="00215D78">
        <w:t>ENTERPRISE:</w:t>
      </w:r>
      <w:r w:rsidR="008E1D3A">
        <w:t xml:space="preserve"> </w:t>
      </w:r>
      <w:r w:rsidR="008E1D3A">
        <w:br/>
      </w:r>
      <w:r w:rsidR="00070683">
        <w:t>Introduction</w:t>
      </w:r>
    </w:p>
    <w:p w:rsidR="004C1B82" w:rsidRPr="00070683" w:rsidRDefault="004C1B82" w:rsidP="004C1B82">
      <w:pPr>
        <w:pStyle w:val="Heading1"/>
      </w:pPr>
      <w:bookmarkStart w:id="1" w:name="_Toc418883541"/>
      <w:bookmarkStart w:id="2" w:name="_Toc425538137"/>
      <w:r>
        <w:t>Introduction</w:t>
      </w:r>
      <w:bookmarkEnd w:id="1"/>
      <w:bookmarkEnd w:id="2"/>
    </w:p>
    <w:p w:rsidR="004C1B82" w:rsidRDefault="004C1B82" w:rsidP="004C1B82">
      <w:r>
        <w:rPr>
          <w:b/>
        </w:rPr>
        <w:t xml:space="preserve">Minion Enterprise </w:t>
      </w:r>
      <w:r w:rsidRPr="00754572">
        <w:t xml:space="preserve">is an enterprise solution for centralized </w:t>
      </w:r>
      <w:r>
        <w:t xml:space="preserve">and automated </w:t>
      </w:r>
      <w:r w:rsidRPr="00754572">
        <w:t xml:space="preserve">SQL Server management and alerting. This solution allows your database administrator to manage an enterprise of one, hundreds, or even thousands of SQL Servers from one central location. Minion Enterprise provides not just alerting and reporting, but </w:t>
      </w:r>
      <w:r>
        <w:t xml:space="preserve">centralized </w:t>
      </w:r>
      <w:r w:rsidRPr="00754572">
        <w:t>backups, maintenance, configuration, and enforcement.</w:t>
      </w:r>
    </w:p>
    <w:p w:rsidR="004C1B82" w:rsidRDefault="004C1B82" w:rsidP="004C1B82">
      <w:r>
        <w:rPr>
          <w:shd w:val="clear" w:color="auto" w:fill="FFFFFF"/>
        </w:rPr>
        <w:t>Minion Enterprise was designed by Microsoft Certified Master database administrators (DBAs) specifically to address the issues that waste the most time and cause the most problems. Minion shrinks dozens of those one-at-a-time tasks down to a central process. And, it does this without the usual overhead of monitoring software.</w:t>
      </w:r>
    </w:p>
    <w:p w:rsidR="004C1B82" w:rsidRDefault="004C1B82" w:rsidP="004C1B82">
      <w:r>
        <w:t>This document is an introduction to Minion Enterprise and includes a list of top features, a quick start guide, configuration instructions, and a brief architecture overview.</w:t>
      </w:r>
    </w:p>
    <w:p w:rsidR="004C1B82" w:rsidRDefault="004C1B82" w:rsidP="004C1B82"/>
    <w:p w:rsidR="004C1B82" w:rsidRPr="004C1B82" w:rsidRDefault="004C1B82" w:rsidP="004C1B82"/>
    <w:p w:rsidR="00070683" w:rsidRPr="00FD6929" w:rsidRDefault="00070683" w:rsidP="00070683">
      <w:pPr>
        <w:pStyle w:val="Subtitle"/>
      </w:pPr>
      <w:r>
        <w:t>Contents in Brief</w:t>
      </w:r>
    </w:p>
    <w:p w:rsidR="00D21B4A" w:rsidRDefault="00070683">
      <w:pPr>
        <w:pStyle w:val="TOC1"/>
        <w:tabs>
          <w:tab w:val="right" w:leader="dot" w:pos="9350"/>
        </w:tabs>
        <w:rPr>
          <w:noProof/>
          <w:sz w:val="22"/>
          <w:szCs w:val="22"/>
        </w:rPr>
      </w:pPr>
      <w:r>
        <w:fldChar w:fldCharType="begin"/>
      </w:r>
      <w:r>
        <w:instrText xml:space="preserve"> TOC \o "1-1" \h \z \u </w:instrText>
      </w:r>
      <w:r>
        <w:fldChar w:fldCharType="separate"/>
      </w:r>
      <w:hyperlink w:anchor="_Toc418883541" w:history="1">
        <w:r w:rsidR="00D21B4A" w:rsidRPr="00614173">
          <w:rPr>
            <w:rStyle w:val="Hyperlink"/>
            <w:noProof/>
          </w:rPr>
          <w:t>Introduction</w:t>
        </w:r>
        <w:r w:rsidR="00D21B4A">
          <w:rPr>
            <w:noProof/>
            <w:webHidden/>
          </w:rPr>
          <w:tab/>
        </w:r>
        <w:r w:rsidR="00D21B4A">
          <w:rPr>
            <w:noProof/>
            <w:webHidden/>
          </w:rPr>
          <w:fldChar w:fldCharType="begin"/>
        </w:r>
        <w:r w:rsidR="00D21B4A">
          <w:rPr>
            <w:noProof/>
            <w:webHidden/>
          </w:rPr>
          <w:instrText xml:space="preserve"> PAGEREF _Toc418883541 \h </w:instrText>
        </w:r>
        <w:r w:rsidR="00D21B4A">
          <w:rPr>
            <w:noProof/>
            <w:webHidden/>
          </w:rPr>
        </w:r>
        <w:r w:rsidR="00D21B4A">
          <w:rPr>
            <w:noProof/>
            <w:webHidden/>
          </w:rPr>
          <w:fldChar w:fldCharType="separate"/>
        </w:r>
        <w:r w:rsidR="00D21B4A">
          <w:rPr>
            <w:noProof/>
            <w:webHidden/>
          </w:rPr>
          <w:t>1</w:t>
        </w:r>
        <w:r w:rsidR="00D21B4A">
          <w:rPr>
            <w:noProof/>
            <w:webHidden/>
          </w:rPr>
          <w:fldChar w:fldCharType="end"/>
        </w:r>
      </w:hyperlink>
    </w:p>
    <w:p w:rsidR="00D21B4A" w:rsidRDefault="005D60AB">
      <w:pPr>
        <w:pStyle w:val="TOC1"/>
        <w:tabs>
          <w:tab w:val="right" w:leader="dot" w:pos="9350"/>
        </w:tabs>
        <w:rPr>
          <w:noProof/>
          <w:sz w:val="22"/>
          <w:szCs w:val="22"/>
        </w:rPr>
      </w:pPr>
      <w:hyperlink w:anchor="_Toc418883542" w:history="1">
        <w:r w:rsidR="00D21B4A" w:rsidRPr="00614173">
          <w:rPr>
            <w:rStyle w:val="Hyperlink"/>
            <w:noProof/>
          </w:rPr>
          <w:t>Top 20 Features</w:t>
        </w:r>
        <w:r w:rsidR="00D21B4A">
          <w:rPr>
            <w:noProof/>
            <w:webHidden/>
          </w:rPr>
          <w:tab/>
        </w:r>
        <w:r w:rsidR="00D21B4A">
          <w:rPr>
            <w:noProof/>
            <w:webHidden/>
          </w:rPr>
          <w:fldChar w:fldCharType="begin"/>
        </w:r>
        <w:r w:rsidR="00D21B4A">
          <w:rPr>
            <w:noProof/>
            <w:webHidden/>
          </w:rPr>
          <w:instrText xml:space="preserve"> PAGEREF _Toc418883542 \h </w:instrText>
        </w:r>
        <w:r w:rsidR="00D21B4A">
          <w:rPr>
            <w:noProof/>
            <w:webHidden/>
          </w:rPr>
        </w:r>
        <w:r w:rsidR="00D21B4A">
          <w:rPr>
            <w:noProof/>
            <w:webHidden/>
          </w:rPr>
          <w:fldChar w:fldCharType="separate"/>
        </w:r>
        <w:r w:rsidR="00D21B4A">
          <w:rPr>
            <w:noProof/>
            <w:webHidden/>
          </w:rPr>
          <w:t>2</w:t>
        </w:r>
        <w:r w:rsidR="00D21B4A">
          <w:rPr>
            <w:noProof/>
            <w:webHidden/>
          </w:rPr>
          <w:fldChar w:fldCharType="end"/>
        </w:r>
      </w:hyperlink>
    </w:p>
    <w:p w:rsidR="00D21B4A" w:rsidRDefault="005D60AB">
      <w:pPr>
        <w:pStyle w:val="TOC1"/>
        <w:tabs>
          <w:tab w:val="right" w:leader="dot" w:pos="9350"/>
        </w:tabs>
        <w:rPr>
          <w:noProof/>
          <w:sz w:val="22"/>
          <w:szCs w:val="22"/>
        </w:rPr>
      </w:pPr>
      <w:hyperlink w:anchor="_Toc418883543" w:history="1">
        <w:r w:rsidR="00D21B4A" w:rsidRPr="00614173">
          <w:rPr>
            <w:rStyle w:val="Hyperlink"/>
            <w:noProof/>
          </w:rPr>
          <w:t>Quick Start</w:t>
        </w:r>
        <w:r w:rsidR="00D21B4A">
          <w:rPr>
            <w:noProof/>
            <w:webHidden/>
          </w:rPr>
          <w:tab/>
        </w:r>
        <w:r w:rsidR="00D21B4A">
          <w:rPr>
            <w:noProof/>
            <w:webHidden/>
          </w:rPr>
          <w:fldChar w:fldCharType="begin"/>
        </w:r>
        <w:r w:rsidR="00D21B4A">
          <w:rPr>
            <w:noProof/>
            <w:webHidden/>
          </w:rPr>
          <w:instrText xml:space="preserve"> PAGEREF _Toc418883543 \h </w:instrText>
        </w:r>
        <w:r w:rsidR="00D21B4A">
          <w:rPr>
            <w:noProof/>
            <w:webHidden/>
          </w:rPr>
        </w:r>
        <w:r w:rsidR="00D21B4A">
          <w:rPr>
            <w:noProof/>
            <w:webHidden/>
          </w:rPr>
          <w:fldChar w:fldCharType="separate"/>
        </w:r>
        <w:r w:rsidR="00D21B4A">
          <w:rPr>
            <w:noProof/>
            <w:webHidden/>
          </w:rPr>
          <w:t>3</w:t>
        </w:r>
        <w:r w:rsidR="00D21B4A">
          <w:rPr>
            <w:noProof/>
            <w:webHidden/>
          </w:rPr>
          <w:fldChar w:fldCharType="end"/>
        </w:r>
      </w:hyperlink>
    </w:p>
    <w:p w:rsidR="00D21B4A" w:rsidRDefault="005D60AB">
      <w:pPr>
        <w:pStyle w:val="TOC1"/>
        <w:tabs>
          <w:tab w:val="right" w:leader="dot" w:pos="9350"/>
        </w:tabs>
        <w:rPr>
          <w:noProof/>
          <w:sz w:val="22"/>
          <w:szCs w:val="22"/>
        </w:rPr>
      </w:pPr>
      <w:hyperlink w:anchor="_Toc418883544" w:history="1">
        <w:r w:rsidR="00D21B4A" w:rsidRPr="00614173">
          <w:rPr>
            <w:rStyle w:val="Hyperlink"/>
            <w:noProof/>
          </w:rPr>
          <w:t>Full Configuration</w:t>
        </w:r>
        <w:r w:rsidR="00D21B4A">
          <w:rPr>
            <w:noProof/>
            <w:webHidden/>
          </w:rPr>
          <w:tab/>
        </w:r>
        <w:r w:rsidR="00D21B4A">
          <w:rPr>
            <w:noProof/>
            <w:webHidden/>
          </w:rPr>
          <w:fldChar w:fldCharType="begin"/>
        </w:r>
        <w:r w:rsidR="00D21B4A">
          <w:rPr>
            <w:noProof/>
            <w:webHidden/>
          </w:rPr>
          <w:instrText xml:space="preserve"> PAGEREF _Toc418883544 \h </w:instrText>
        </w:r>
        <w:r w:rsidR="00D21B4A">
          <w:rPr>
            <w:noProof/>
            <w:webHidden/>
          </w:rPr>
        </w:r>
        <w:r w:rsidR="00D21B4A">
          <w:rPr>
            <w:noProof/>
            <w:webHidden/>
          </w:rPr>
          <w:fldChar w:fldCharType="separate"/>
        </w:r>
        <w:r w:rsidR="00D21B4A">
          <w:rPr>
            <w:noProof/>
            <w:webHidden/>
          </w:rPr>
          <w:t>7</w:t>
        </w:r>
        <w:r w:rsidR="00D21B4A">
          <w:rPr>
            <w:noProof/>
            <w:webHidden/>
          </w:rPr>
          <w:fldChar w:fldCharType="end"/>
        </w:r>
      </w:hyperlink>
    </w:p>
    <w:p w:rsidR="00D21B4A" w:rsidRDefault="005D60AB">
      <w:pPr>
        <w:pStyle w:val="TOC1"/>
        <w:tabs>
          <w:tab w:val="right" w:leader="dot" w:pos="9350"/>
        </w:tabs>
        <w:rPr>
          <w:noProof/>
          <w:sz w:val="22"/>
          <w:szCs w:val="22"/>
        </w:rPr>
      </w:pPr>
      <w:hyperlink w:anchor="_Toc418883545" w:history="1">
        <w:r w:rsidR="00D21B4A" w:rsidRPr="00614173">
          <w:rPr>
            <w:rStyle w:val="Hyperlink"/>
            <w:noProof/>
          </w:rPr>
          <w:t>Architecture Overview</w:t>
        </w:r>
        <w:r w:rsidR="00D21B4A">
          <w:rPr>
            <w:noProof/>
            <w:webHidden/>
          </w:rPr>
          <w:tab/>
        </w:r>
        <w:r w:rsidR="00D21B4A">
          <w:rPr>
            <w:noProof/>
            <w:webHidden/>
          </w:rPr>
          <w:fldChar w:fldCharType="begin"/>
        </w:r>
        <w:r w:rsidR="00D21B4A">
          <w:rPr>
            <w:noProof/>
            <w:webHidden/>
          </w:rPr>
          <w:instrText xml:space="preserve"> PAGEREF _Toc418883545 \h </w:instrText>
        </w:r>
        <w:r w:rsidR="00D21B4A">
          <w:rPr>
            <w:noProof/>
            <w:webHidden/>
          </w:rPr>
        </w:r>
        <w:r w:rsidR="00D21B4A">
          <w:rPr>
            <w:noProof/>
            <w:webHidden/>
          </w:rPr>
          <w:fldChar w:fldCharType="separate"/>
        </w:r>
        <w:r w:rsidR="00D21B4A">
          <w:rPr>
            <w:noProof/>
            <w:webHidden/>
          </w:rPr>
          <w:t>10</w:t>
        </w:r>
        <w:r w:rsidR="00D21B4A">
          <w:rPr>
            <w:noProof/>
            <w:webHidden/>
          </w:rPr>
          <w:fldChar w:fldCharType="end"/>
        </w:r>
      </w:hyperlink>
    </w:p>
    <w:p w:rsidR="00D21B4A" w:rsidRDefault="005D60AB">
      <w:pPr>
        <w:pStyle w:val="TOC1"/>
        <w:tabs>
          <w:tab w:val="right" w:leader="dot" w:pos="9350"/>
        </w:tabs>
        <w:rPr>
          <w:noProof/>
          <w:sz w:val="22"/>
          <w:szCs w:val="22"/>
        </w:rPr>
      </w:pPr>
      <w:hyperlink w:anchor="_Toc418883546" w:history="1">
        <w:r w:rsidR="00D21B4A" w:rsidRPr="00614173">
          <w:rPr>
            <w:rStyle w:val="Hyperlink"/>
            <w:noProof/>
          </w:rPr>
          <w:t>About Us</w:t>
        </w:r>
        <w:r w:rsidR="00D21B4A">
          <w:rPr>
            <w:noProof/>
            <w:webHidden/>
          </w:rPr>
          <w:tab/>
        </w:r>
        <w:r w:rsidR="00D21B4A">
          <w:rPr>
            <w:noProof/>
            <w:webHidden/>
          </w:rPr>
          <w:fldChar w:fldCharType="begin"/>
        </w:r>
        <w:r w:rsidR="00D21B4A">
          <w:rPr>
            <w:noProof/>
            <w:webHidden/>
          </w:rPr>
          <w:instrText xml:space="preserve"> PAGEREF _Toc418883546 \h </w:instrText>
        </w:r>
        <w:r w:rsidR="00D21B4A">
          <w:rPr>
            <w:noProof/>
            <w:webHidden/>
          </w:rPr>
        </w:r>
        <w:r w:rsidR="00D21B4A">
          <w:rPr>
            <w:noProof/>
            <w:webHidden/>
          </w:rPr>
          <w:fldChar w:fldCharType="separate"/>
        </w:r>
        <w:r w:rsidR="00D21B4A">
          <w:rPr>
            <w:noProof/>
            <w:webHidden/>
          </w:rPr>
          <w:t>10</w:t>
        </w:r>
        <w:r w:rsidR="00D21B4A">
          <w:rPr>
            <w:noProof/>
            <w:webHidden/>
          </w:rPr>
          <w:fldChar w:fldCharType="end"/>
        </w:r>
      </w:hyperlink>
    </w:p>
    <w:p w:rsidR="004C1B82" w:rsidRDefault="00070683" w:rsidP="00070683">
      <w:pPr>
        <w:pStyle w:val="Heading1"/>
      </w:pPr>
      <w:r>
        <w:fldChar w:fldCharType="end"/>
      </w:r>
    </w:p>
    <w:p w:rsidR="004C1B82" w:rsidRDefault="004C1B82" w:rsidP="004C1B82">
      <w:pPr>
        <w:rPr>
          <w:rFonts w:asciiTheme="majorHAnsi" w:eastAsiaTheme="majorEastAsia" w:hAnsiTheme="majorHAnsi" w:cstheme="majorBidi"/>
          <w:color w:val="2E74B5" w:themeColor="accent1" w:themeShade="BF"/>
          <w:sz w:val="40"/>
          <w:szCs w:val="40"/>
        </w:rPr>
      </w:pPr>
      <w:r>
        <w:br w:type="page"/>
      </w:r>
    </w:p>
    <w:p w:rsidR="004C1B82" w:rsidRDefault="004C1B82" w:rsidP="004C1B82">
      <w:pPr>
        <w:pStyle w:val="Heading1"/>
      </w:pPr>
      <w:bookmarkStart w:id="3" w:name="_Toc418883542"/>
      <w:bookmarkStart w:id="4" w:name="_Toc425538138"/>
      <w:r>
        <w:lastRenderedPageBreak/>
        <w:t>Top 20 Features</w:t>
      </w:r>
      <w:bookmarkEnd w:id="3"/>
      <w:bookmarkEnd w:id="4"/>
    </w:p>
    <w:p w:rsidR="004C1B82" w:rsidRDefault="004C1B82" w:rsidP="004C1B82">
      <w:r w:rsidRPr="00F05A8B">
        <w:rPr>
          <w:b/>
        </w:rPr>
        <w:t xml:space="preserve">Minion Enterprise </w:t>
      </w:r>
      <w:r w:rsidRPr="00F05A8B">
        <w:t xml:space="preserve">(or just, </w:t>
      </w:r>
      <w:r w:rsidR="00E1687D">
        <w:t>ME</w:t>
      </w:r>
      <w:r w:rsidRPr="00F05A8B">
        <w:t>)</w:t>
      </w:r>
      <w:r w:rsidRPr="00F05A8B">
        <w:rPr>
          <w:b/>
        </w:rPr>
        <w:t xml:space="preserve"> </w:t>
      </w:r>
      <w:r w:rsidRPr="00F05A8B">
        <w:t xml:space="preserve">by </w:t>
      </w:r>
      <w:proofErr w:type="spellStart"/>
      <w:r w:rsidRPr="00F05A8B">
        <w:t>MinionWare</w:t>
      </w:r>
      <w:proofErr w:type="spellEnd"/>
      <w:r w:rsidRPr="00F05A8B">
        <w:t xml:space="preserve">, LLC is an enterprise management solution for SQL Server.  </w:t>
      </w:r>
      <w:proofErr w:type="gramStart"/>
      <w:r w:rsidR="00E1687D">
        <w:t>ME</w:t>
      </w:r>
      <w:proofErr w:type="gramEnd"/>
      <w:r w:rsidRPr="00F05A8B">
        <w:t xml:space="preserve"> gives a database administrator an unprecedented amount of power over the enterprise, through extensive data collection</w:t>
      </w:r>
      <w:r w:rsidR="00F05A8B">
        <w:t>, smart alerting,</w:t>
      </w:r>
      <w:r w:rsidRPr="00F05A8B">
        <w:t xml:space="preserve"> and </w:t>
      </w:r>
      <w:r w:rsidR="00F05A8B">
        <w:t>the means to easily configure important settings across multiple instances</w:t>
      </w:r>
      <w:r w:rsidRPr="00F05A8B">
        <w:t>. The DBA stands at the center of a wealth of information, with the levers to configuration close at hand.</w:t>
      </w:r>
    </w:p>
    <w:p w:rsidR="004C1B82" w:rsidRDefault="004C1B82" w:rsidP="004C1B82">
      <w:r>
        <w:t xml:space="preserve">Once installed and configured with a server list, </w:t>
      </w:r>
      <w:r w:rsidR="00E1687D">
        <w:t>ME</w:t>
      </w:r>
      <w:r>
        <w:t xml:space="preserve"> begins to collect data about each server right away, and begins alerting as needed. Changes in settings, database lists, stopped and started services, and more are automatically pulled into the Collector tables.</w:t>
      </w:r>
    </w:p>
    <w:p w:rsidR="004C1B82" w:rsidRDefault="004C1B82" w:rsidP="004C1B82">
      <w:r>
        <w:t xml:space="preserve">Furthermore, Minion Enterprise allows you to configure settings on the local repository, and then it automatically pushes those changes out to the appropriate instances. Run a single UPDATE statement to set file growth rates for a single instance – or across the enterprise – or to enable the </w:t>
      </w:r>
      <w:proofErr w:type="spellStart"/>
      <w:r>
        <w:t>sp_configure</w:t>
      </w:r>
      <w:proofErr w:type="spellEnd"/>
      <w:r>
        <w:t xml:space="preserve"> option ‘</w:t>
      </w:r>
      <w:r w:rsidRPr="00BD55CF">
        <w:t>optimize for ad hoc workloads</w:t>
      </w:r>
      <w:r>
        <w:t>’.</w:t>
      </w:r>
    </w:p>
    <w:p w:rsidR="004C1B82" w:rsidRPr="00DA1488" w:rsidRDefault="004C1B82" w:rsidP="004C1B82">
      <w:pPr>
        <w:rPr>
          <w:rFonts w:eastAsia="Times New Roman"/>
        </w:rPr>
      </w:pPr>
      <w:r>
        <w:t>Twenty of the very best features of Minion Enterprise are, in a brief:</w:t>
      </w:r>
    </w:p>
    <w:p w:rsidR="004C1B82" w:rsidRPr="00575919" w:rsidRDefault="004C1B82" w:rsidP="004C1B82">
      <w:pPr>
        <w:pStyle w:val="ListBullet"/>
        <w:numPr>
          <w:ilvl w:val="0"/>
          <w:numId w:val="8"/>
        </w:numPr>
        <w:rPr>
          <w:rFonts w:eastAsia="Times New Roman"/>
        </w:rPr>
      </w:pPr>
      <w:r w:rsidRPr="00575919">
        <w:rPr>
          <w:rFonts w:eastAsia="Times New Roman"/>
          <w:b/>
        </w:rPr>
        <w:t>Fast, simple setup and configuration</w:t>
      </w:r>
      <w:r w:rsidRPr="00575919">
        <w:rPr>
          <w:rFonts w:eastAsia="Times New Roman"/>
        </w:rPr>
        <w:t xml:space="preserve"> – We have designed Minion Enterprise to set up as quickly as possible.  Run the install, run one script, and insert server data to one table, and you’re up and running: collecting data, alerting, and scripting out schemas automatically.</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Central Server List</w:t>
      </w:r>
      <w:r>
        <w:rPr>
          <w:rFonts w:eastAsia="Times New Roman"/>
        </w:rPr>
        <w:t xml:space="preserve"> – </w:t>
      </w:r>
      <w:r w:rsidRPr="006E5317">
        <w:rPr>
          <w:rFonts w:eastAsia="Times New Roman"/>
        </w:rPr>
        <w:t>Keep a central list of SQL Server servers, and</w:t>
      </w:r>
      <w:r>
        <w:rPr>
          <w:rFonts w:eastAsia="Times New Roman"/>
        </w:rPr>
        <w:t xml:space="preserve"> </w:t>
      </w:r>
      <w:r w:rsidRPr="006E5317">
        <w:rPr>
          <w:rFonts w:eastAsia="Times New Roman"/>
        </w:rPr>
        <w:t>which applications they belong to. Beneficial for tracking your enterprise;</w:t>
      </w:r>
      <w:r>
        <w:rPr>
          <w:rFonts w:eastAsia="Times New Roman"/>
        </w:rPr>
        <w:t xml:space="preserve"> </w:t>
      </w:r>
      <w:r w:rsidRPr="006E5317">
        <w:rPr>
          <w:rFonts w:eastAsia="Times New Roman"/>
        </w:rPr>
        <w:t>auditing; and onboarding new staff.</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Central Configuration</w:t>
      </w:r>
      <w:r>
        <w:rPr>
          <w:rFonts w:eastAsia="Times New Roman"/>
        </w:rPr>
        <w:t xml:space="preserve"> – </w:t>
      </w:r>
      <w:r w:rsidRPr="006E5317">
        <w:rPr>
          <w:rFonts w:eastAsia="Times New Roman"/>
        </w:rPr>
        <w:t>Central configuration and management for every</w:t>
      </w:r>
      <w:r>
        <w:rPr>
          <w:rFonts w:eastAsia="Times New Roman"/>
        </w:rPr>
        <w:t xml:space="preserve"> </w:t>
      </w:r>
      <w:r w:rsidRPr="006E5317">
        <w:rPr>
          <w:rFonts w:eastAsia="Times New Roman"/>
        </w:rPr>
        <w:t>aspect of Minion Enterprise. Make your changes inside Minion, and Minion then</w:t>
      </w:r>
      <w:r>
        <w:rPr>
          <w:rFonts w:eastAsia="Times New Roman"/>
        </w:rPr>
        <w:t xml:space="preserve"> </w:t>
      </w:r>
      <w:r w:rsidRPr="006E5317">
        <w:rPr>
          <w:rFonts w:eastAsia="Times New Roman"/>
        </w:rPr>
        <w:t xml:space="preserve">pushes your changes to all </w:t>
      </w:r>
      <w:r>
        <w:rPr>
          <w:rFonts w:eastAsia="Times New Roman"/>
        </w:rPr>
        <w:t xml:space="preserve">of </w:t>
      </w:r>
      <w:r w:rsidRPr="006E5317">
        <w:rPr>
          <w:rFonts w:eastAsia="Times New Roman"/>
        </w:rPr>
        <w:t xml:space="preserve">the </w:t>
      </w:r>
      <w:r>
        <w:rPr>
          <w:rFonts w:eastAsia="Times New Roman"/>
        </w:rPr>
        <w:t xml:space="preserve">managed </w:t>
      </w:r>
      <w:r w:rsidRPr="006E5317">
        <w:rPr>
          <w:rFonts w:eastAsia="Times New Roman"/>
        </w:rPr>
        <w:t>servers.</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Enforced Configuration</w:t>
      </w:r>
      <w:r>
        <w:rPr>
          <w:rFonts w:eastAsia="Times New Roman"/>
        </w:rPr>
        <w:t xml:space="preserve"> – Minion Enterprise provides you the option of enforcing</w:t>
      </w:r>
      <w:r w:rsidRPr="006E5317">
        <w:rPr>
          <w:rFonts w:eastAsia="Times New Roman"/>
        </w:rPr>
        <w:t xml:space="preserve"> server-level (</w:t>
      </w:r>
      <w:proofErr w:type="spellStart"/>
      <w:r w:rsidRPr="006E5317">
        <w:rPr>
          <w:rFonts w:eastAsia="Times New Roman"/>
        </w:rPr>
        <w:t>sp_configure</w:t>
      </w:r>
      <w:proofErr w:type="spellEnd"/>
      <w:r w:rsidRPr="006E5317">
        <w:rPr>
          <w:rFonts w:eastAsia="Times New Roman"/>
        </w:rPr>
        <w:t>) configuration</w:t>
      </w:r>
      <w:r>
        <w:rPr>
          <w:rFonts w:eastAsia="Times New Roman"/>
        </w:rPr>
        <w:t xml:space="preserve"> </w:t>
      </w:r>
      <w:r w:rsidRPr="006E5317">
        <w:rPr>
          <w:rFonts w:eastAsia="Times New Roman"/>
        </w:rPr>
        <w:t>values. The policies are set centrally, so if someone then makes a change to</w:t>
      </w:r>
      <w:r>
        <w:rPr>
          <w:rFonts w:eastAsia="Times New Roman"/>
        </w:rPr>
        <w:t xml:space="preserve"> </w:t>
      </w:r>
      <w:r w:rsidRPr="006E5317">
        <w:rPr>
          <w:rFonts w:eastAsia="Times New Roman"/>
        </w:rPr>
        <w:t>the servers, Minion will change it back to conform to policy.</w:t>
      </w:r>
    </w:p>
    <w:p w:rsidR="004C1B82"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Consolidated Alerts</w:t>
      </w:r>
      <w:r>
        <w:rPr>
          <w:rFonts w:eastAsia="Times New Roman"/>
        </w:rPr>
        <w:t xml:space="preserve"> – </w:t>
      </w:r>
      <w:r w:rsidRPr="006E5317">
        <w:rPr>
          <w:rFonts w:eastAsia="Times New Roman"/>
        </w:rPr>
        <w:t>Centralized, consolidated alerts for all</w:t>
      </w:r>
      <w:r>
        <w:rPr>
          <w:rFonts w:eastAsia="Times New Roman"/>
        </w:rPr>
        <w:t xml:space="preserve"> </w:t>
      </w:r>
      <w:r w:rsidRPr="006E5317">
        <w:rPr>
          <w:rFonts w:eastAsia="Times New Roman"/>
        </w:rPr>
        <w:t>servers. This prevents “alert storming” support personnel, so alerts really</w:t>
      </w:r>
      <w:r>
        <w:rPr>
          <w:rFonts w:eastAsia="Times New Roman"/>
        </w:rPr>
        <w:t xml:space="preserve"> </w:t>
      </w:r>
      <w:r w:rsidRPr="006E5317">
        <w:rPr>
          <w:rFonts w:eastAsia="Times New Roman"/>
        </w:rPr>
        <w:t>mean something again.</w:t>
      </w:r>
    </w:p>
    <w:p w:rsidR="004C1B82" w:rsidRPr="008C3BA2" w:rsidRDefault="004C1B82" w:rsidP="004C1B82">
      <w:pPr>
        <w:pStyle w:val="ListBullet"/>
        <w:numPr>
          <w:ilvl w:val="0"/>
          <w:numId w:val="8"/>
        </w:numPr>
        <w:rPr>
          <w:rFonts w:eastAsia="Times New Roman"/>
        </w:rPr>
      </w:pPr>
      <w:r w:rsidRPr="008C3BA2">
        <w:rPr>
          <w:rFonts w:eastAsia="Times New Roman"/>
          <w:b/>
          <w:bCs/>
          <w:color w:val="1C1C1C"/>
          <w:bdr w:val="none" w:sz="0" w:space="0" w:color="auto" w:frame="1"/>
        </w:rPr>
        <w:t xml:space="preserve">Low Footprint </w:t>
      </w:r>
      <w:r w:rsidRPr="008C3BA2">
        <w:rPr>
          <w:rFonts w:eastAsia="Times New Roman"/>
          <w:bCs/>
          <w:color w:val="1C1C1C"/>
          <w:bdr w:val="none" w:sz="0" w:space="0" w:color="auto" w:frame="1"/>
        </w:rPr>
        <w:t xml:space="preserve">– Minion Enterprise is a </w:t>
      </w:r>
      <w:r w:rsidRPr="00135817">
        <w:rPr>
          <w:rFonts w:eastAsia="Times New Roman"/>
          <w:bCs/>
          <w:i/>
          <w:color w:val="1C1C1C"/>
          <w:bdr w:val="none" w:sz="0" w:space="0" w:color="auto" w:frame="1"/>
        </w:rPr>
        <w:t>management</w:t>
      </w:r>
      <w:r w:rsidRPr="008C3BA2">
        <w:rPr>
          <w:rFonts w:eastAsia="Times New Roman"/>
          <w:bCs/>
          <w:color w:val="1C1C1C"/>
          <w:bdr w:val="none" w:sz="0" w:space="0" w:color="auto" w:frame="1"/>
        </w:rPr>
        <w:t xml:space="preserve"> system with central configuration, data collection, reporting, and alerting. It is not a traditional monitoring solution, and has very light resource overhead.</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Server Grouping</w:t>
      </w:r>
      <w:r>
        <w:rPr>
          <w:rFonts w:eastAsia="Times New Roman"/>
        </w:rPr>
        <w:t xml:space="preserve"> – </w:t>
      </w:r>
      <w:r w:rsidRPr="006E5317">
        <w:rPr>
          <w:rFonts w:eastAsia="Times New Roman"/>
        </w:rPr>
        <w:t>Group servers by applications</w:t>
      </w:r>
      <w:r>
        <w:rPr>
          <w:rFonts w:eastAsia="Times New Roman"/>
        </w:rPr>
        <w:t>, and by service level (for example, Gold, Silver, and Bronze)</w:t>
      </w:r>
      <w:r w:rsidRPr="006E5317">
        <w:rPr>
          <w:rFonts w:eastAsia="Times New Roman"/>
        </w:rPr>
        <w:t>. This allows you</w:t>
      </w:r>
      <w:r>
        <w:rPr>
          <w:rFonts w:eastAsia="Times New Roman"/>
        </w:rPr>
        <w:t xml:space="preserve"> </w:t>
      </w:r>
      <w:r w:rsidRPr="006E5317">
        <w:rPr>
          <w:rFonts w:eastAsia="Times New Roman"/>
        </w:rPr>
        <w:t>to perform actions against only that application’s servers</w:t>
      </w:r>
      <w:r>
        <w:rPr>
          <w:rFonts w:eastAsia="Times New Roman"/>
        </w:rPr>
        <w:t>, against</w:t>
      </w:r>
      <w:r w:rsidRPr="006E5317">
        <w:rPr>
          <w:rFonts w:eastAsia="Times New Roman"/>
        </w:rPr>
        <w:t xml:space="preserve"> only that</w:t>
      </w:r>
      <w:r>
        <w:rPr>
          <w:rFonts w:eastAsia="Times New Roman"/>
        </w:rPr>
        <w:t xml:space="preserve"> </w:t>
      </w:r>
      <w:r w:rsidRPr="006E5317">
        <w:rPr>
          <w:rFonts w:eastAsia="Times New Roman"/>
        </w:rPr>
        <w:t xml:space="preserve">application’s production servers, </w:t>
      </w:r>
      <w:r>
        <w:rPr>
          <w:rFonts w:eastAsia="Times New Roman"/>
        </w:rPr>
        <w:t>against only Gold level servers, etc.</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Service Down Alerting</w:t>
      </w:r>
      <w:r>
        <w:rPr>
          <w:rFonts w:eastAsia="Times New Roman"/>
        </w:rPr>
        <w:t xml:space="preserve"> – </w:t>
      </w:r>
      <w:r w:rsidRPr="006E5317">
        <w:rPr>
          <w:rFonts w:eastAsia="Times New Roman"/>
        </w:rPr>
        <w:t xml:space="preserve">Alert on </w:t>
      </w:r>
      <w:r>
        <w:rPr>
          <w:rFonts w:eastAsia="Times New Roman"/>
        </w:rPr>
        <w:t xml:space="preserve">SQL Server </w:t>
      </w:r>
      <w:r w:rsidRPr="006E5317">
        <w:rPr>
          <w:rFonts w:eastAsia="Times New Roman"/>
        </w:rPr>
        <w:t xml:space="preserve">services that have </w:t>
      </w:r>
      <w:r>
        <w:rPr>
          <w:rFonts w:eastAsia="Times New Roman"/>
        </w:rPr>
        <w:t>stopped, across the whole enterprise</w:t>
      </w:r>
      <w:r w:rsidRPr="006E5317">
        <w:rPr>
          <w:rFonts w:eastAsia="Times New Roman"/>
        </w:rPr>
        <w:t>.</w:t>
      </w:r>
    </w:p>
    <w:p w:rsidR="004C1B82" w:rsidRDefault="004C1B82" w:rsidP="004C1B82">
      <w:pPr>
        <w:pStyle w:val="ListBullet"/>
        <w:numPr>
          <w:ilvl w:val="0"/>
          <w:numId w:val="8"/>
        </w:numPr>
        <w:rPr>
          <w:rFonts w:eastAsia="Times New Roman"/>
        </w:rPr>
      </w:pPr>
      <w:r w:rsidRPr="009368FC">
        <w:rPr>
          <w:rFonts w:eastAsia="Times New Roman"/>
          <w:b/>
        </w:rPr>
        <w:t xml:space="preserve">Database Properties and Backups </w:t>
      </w:r>
      <w:r>
        <w:rPr>
          <w:rFonts w:eastAsia="Times New Roman"/>
        </w:rPr>
        <w:t xml:space="preserve">– Minion Enterprise tracks database properties, and alerts on missed backups. </w:t>
      </w:r>
    </w:p>
    <w:p w:rsidR="004C1B82" w:rsidRPr="009368FC" w:rsidRDefault="004C1B82" w:rsidP="004C1B82">
      <w:pPr>
        <w:pStyle w:val="ListBullet"/>
        <w:numPr>
          <w:ilvl w:val="0"/>
          <w:numId w:val="8"/>
        </w:numPr>
        <w:rPr>
          <w:rFonts w:eastAsia="Times New Roman"/>
        </w:rPr>
      </w:pPr>
      <w:r>
        <w:rPr>
          <w:rFonts w:eastAsia="Times New Roman"/>
          <w:b/>
        </w:rPr>
        <w:t>Track Table Sizes</w:t>
      </w:r>
      <w:r w:rsidRPr="00B54916">
        <w:rPr>
          <w:rFonts w:eastAsia="Times New Roman"/>
        </w:rPr>
        <w:t xml:space="preserve"> </w:t>
      </w:r>
      <w:proofErr w:type="gramStart"/>
      <w:r w:rsidRPr="00B54916">
        <w:rPr>
          <w:rFonts w:eastAsia="Times New Roman"/>
        </w:rPr>
        <w:t xml:space="preserve">– </w:t>
      </w:r>
      <w:r>
        <w:rPr>
          <w:rFonts w:eastAsia="Times New Roman"/>
        </w:rPr>
        <w:t xml:space="preserve"> Query</w:t>
      </w:r>
      <w:proofErr w:type="gramEnd"/>
      <w:r>
        <w:rPr>
          <w:rFonts w:eastAsia="Times New Roman"/>
        </w:rPr>
        <w:t xml:space="preserve"> </w:t>
      </w:r>
      <w:r>
        <w:t xml:space="preserve">for data space used, index space used, and </w:t>
      </w:r>
      <w:r w:rsidR="0084478C">
        <w:t>row counts</w:t>
      </w:r>
      <w:r>
        <w:t xml:space="preserve"> for every table, in every database, in every managed instance.</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Search Error Logs</w:t>
      </w:r>
      <w:r>
        <w:rPr>
          <w:rFonts w:eastAsia="Times New Roman"/>
          <w:b/>
          <w:bCs/>
          <w:color w:val="1C1C1C"/>
          <w:bdr w:val="none" w:sz="0" w:space="0" w:color="auto" w:frame="1"/>
        </w:rPr>
        <w:t xml:space="preserve"> – </w:t>
      </w:r>
      <w:r w:rsidRPr="006E5317">
        <w:rPr>
          <w:rFonts w:eastAsia="Times New Roman"/>
        </w:rPr>
        <w:t>Search SQL Server and SQL Agent error logs</w:t>
      </w:r>
      <w:r>
        <w:rPr>
          <w:rFonts w:eastAsia="Times New Roman"/>
        </w:rPr>
        <w:t xml:space="preserve"> across the entire enterprise</w:t>
      </w:r>
      <w:r w:rsidRPr="006E5317">
        <w:rPr>
          <w:rFonts w:eastAsia="Times New Roman"/>
        </w:rPr>
        <w:t>.</w:t>
      </w:r>
      <w:r>
        <w:rPr>
          <w:rFonts w:eastAsia="Times New Roman"/>
        </w:rPr>
        <w:t xml:space="preserve"> </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lastRenderedPageBreak/>
        <w:t>Replication Tracking</w:t>
      </w:r>
      <w:r>
        <w:rPr>
          <w:rFonts w:eastAsia="Times New Roman"/>
          <w:b/>
          <w:bCs/>
          <w:color w:val="1C1C1C"/>
          <w:bdr w:val="none" w:sz="0" w:space="0" w:color="auto" w:frame="1"/>
        </w:rPr>
        <w:t xml:space="preserve"> – </w:t>
      </w:r>
      <w:r w:rsidRPr="006E5317">
        <w:rPr>
          <w:rFonts w:eastAsia="Times New Roman"/>
        </w:rPr>
        <w:t>Track replication latency, and alert when it</w:t>
      </w:r>
      <w:r>
        <w:rPr>
          <w:rFonts w:eastAsia="Times New Roman"/>
        </w:rPr>
        <w:t xml:space="preserve"> </w:t>
      </w:r>
      <w:r w:rsidRPr="006E5317">
        <w:rPr>
          <w:rFonts w:eastAsia="Times New Roman"/>
        </w:rPr>
        <w:t>passes your custom threshold.</w:t>
      </w:r>
      <w:r>
        <w:rPr>
          <w:rFonts w:eastAsia="Times New Roman"/>
        </w:rPr>
        <w:t xml:space="preserve"> </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 xml:space="preserve">Alert on </w:t>
      </w:r>
      <w:r>
        <w:rPr>
          <w:rFonts w:eastAsia="Times New Roman"/>
          <w:b/>
          <w:bCs/>
          <w:color w:val="1C1C1C"/>
          <w:bdr w:val="none" w:sz="0" w:space="0" w:color="auto" w:frame="1"/>
        </w:rPr>
        <w:t xml:space="preserve">Database </w:t>
      </w:r>
      <w:r w:rsidRPr="006E5317">
        <w:rPr>
          <w:rFonts w:eastAsia="Times New Roman"/>
          <w:b/>
          <w:bCs/>
          <w:color w:val="1C1C1C"/>
          <w:bdr w:val="none" w:sz="0" w:space="0" w:color="auto" w:frame="1"/>
        </w:rPr>
        <w:t>Changes</w:t>
      </w:r>
      <w:r>
        <w:rPr>
          <w:rFonts w:eastAsia="Times New Roman"/>
          <w:b/>
          <w:bCs/>
          <w:color w:val="1C1C1C"/>
          <w:bdr w:val="none" w:sz="0" w:space="0" w:color="auto" w:frame="1"/>
        </w:rPr>
        <w:t xml:space="preserve"> – </w:t>
      </w:r>
      <w:r w:rsidRPr="006E5317">
        <w:rPr>
          <w:rFonts w:eastAsia="Times New Roman"/>
        </w:rPr>
        <w:t>Query and alert on any database property change.</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D</w:t>
      </w:r>
      <w:r>
        <w:rPr>
          <w:rFonts w:eastAsia="Times New Roman"/>
          <w:b/>
          <w:bCs/>
          <w:color w:val="1C1C1C"/>
          <w:bdr w:val="none" w:sz="0" w:space="0" w:color="auto" w:frame="1"/>
        </w:rPr>
        <w:t>atabase</w:t>
      </w:r>
      <w:r w:rsidRPr="006E5317">
        <w:rPr>
          <w:rFonts w:eastAsia="Times New Roman"/>
          <w:b/>
          <w:bCs/>
          <w:color w:val="1C1C1C"/>
          <w:bdr w:val="none" w:sz="0" w:space="0" w:color="auto" w:frame="1"/>
        </w:rPr>
        <w:t xml:space="preserve"> Create/Drop </w:t>
      </w:r>
      <w:r>
        <w:rPr>
          <w:rFonts w:eastAsia="Times New Roman"/>
          <w:b/>
          <w:bCs/>
          <w:color w:val="1C1C1C"/>
          <w:bdr w:val="none" w:sz="0" w:space="0" w:color="auto" w:frame="1"/>
        </w:rPr>
        <w:t>H</w:t>
      </w:r>
      <w:r w:rsidRPr="006E5317">
        <w:rPr>
          <w:rFonts w:eastAsia="Times New Roman"/>
          <w:b/>
          <w:bCs/>
          <w:color w:val="1C1C1C"/>
          <w:bdr w:val="none" w:sz="0" w:space="0" w:color="auto" w:frame="1"/>
        </w:rPr>
        <w:t>istory</w:t>
      </w:r>
      <w:r>
        <w:rPr>
          <w:rFonts w:eastAsia="Times New Roman"/>
          <w:b/>
          <w:bCs/>
          <w:color w:val="1C1C1C"/>
          <w:bdr w:val="none" w:sz="0" w:space="0" w:color="auto" w:frame="1"/>
        </w:rPr>
        <w:t xml:space="preserve"> – </w:t>
      </w:r>
      <w:r w:rsidRPr="006E5317">
        <w:rPr>
          <w:rFonts w:eastAsia="Times New Roman"/>
        </w:rPr>
        <w:t>Retain history of database creation and deletion.</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Routine D</w:t>
      </w:r>
      <w:r>
        <w:rPr>
          <w:rFonts w:eastAsia="Times New Roman"/>
          <w:b/>
          <w:bCs/>
          <w:color w:val="1C1C1C"/>
          <w:bdr w:val="none" w:sz="0" w:space="0" w:color="auto" w:frame="1"/>
        </w:rPr>
        <w:t>atabase</w:t>
      </w:r>
      <w:r w:rsidRPr="006E5317">
        <w:rPr>
          <w:rFonts w:eastAsia="Times New Roman"/>
          <w:b/>
          <w:bCs/>
          <w:color w:val="1C1C1C"/>
          <w:bdr w:val="none" w:sz="0" w:space="0" w:color="auto" w:frame="1"/>
        </w:rPr>
        <w:t xml:space="preserve"> Object Scripting</w:t>
      </w:r>
      <w:r>
        <w:rPr>
          <w:rFonts w:eastAsia="Times New Roman"/>
          <w:b/>
          <w:bCs/>
          <w:color w:val="1C1C1C"/>
          <w:bdr w:val="none" w:sz="0" w:space="0" w:color="auto" w:frame="1"/>
        </w:rPr>
        <w:t xml:space="preserve"> – </w:t>
      </w:r>
      <w:r w:rsidRPr="006E5317">
        <w:rPr>
          <w:rFonts w:eastAsia="Times New Roman"/>
        </w:rPr>
        <w:t>Script out all database objects regularly in</w:t>
      </w:r>
      <w:r>
        <w:rPr>
          <w:rFonts w:eastAsia="Times New Roman"/>
        </w:rPr>
        <w:t xml:space="preserve"> </w:t>
      </w:r>
      <w:r w:rsidRPr="006E5317">
        <w:rPr>
          <w:rFonts w:eastAsia="Times New Roman"/>
        </w:rPr>
        <w:t>or</w:t>
      </w:r>
      <w:r>
        <w:rPr>
          <w:rFonts w:eastAsia="Times New Roman"/>
        </w:rPr>
        <w:t xml:space="preserve">der to retrieve schema changes. </w:t>
      </w:r>
      <w:r w:rsidRPr="006E5317">
        <w:rPr>
          <w:rFonts w:eastAsia="Times New Roman"/>
        </w:rPr>
        <w:t>For example, if someone makes a change</w:t>
      </w:r>
      <w:r>
        <w:rPr>
          <w:rFonts w:eastAsia="Times New Roman"/>
        </w:rPr>
        <w:t xml:space="preserve"> </w:t>
      </w:r>
      <w:r w:rsidRPr="006E5317">
        <w:rPr>
          <w:rFonts w:eastAsia="Times New Roman"/>
        </w:rPr>
        <w:t>to a stored procedure on the wrong server, you have a record of the script</w:t>
      </w:r>
      <w:r>
        <w:rPr>
          <w:rFonts w:eastAsia="Times New Roman"/>
        </w:rPr>
        <w:t xml:space="preserve"> </w:t>
      </w:r>
      <w:r w:rsidRPr="006E5317">
        <w:rPr>
          <w:rFonts w:eastAsia="Times New Roman"/>
        </w:rPr>
        <w:t>before the change.</w:t>
      </w:r>
    </w:p>
    <w:p w:rsidR="004C1B82" w:rsidRPr="006E5317" w:rsidRDefault="004C1B82" w:rsidP="004C1B82">
      <w:pPr>
        <w:pStyle w:val="ListBullet"/>
        <w:numPr>
          <w:ilvl w:val="0"/>
          <w:numId w:val="8"/>
        </w:numPr>
        <w:rPr>
          <w:rFonts w:eastAsia="Times New Roman"/>
        </w:rPr>
      </w:pPr>
      <w:r w:rsidRPr="006E5317">
        <w:rPr>
          <w:rFonts w:eastAsia="Times New Roman"/>
          <w:b/>
          <w:bCs/>
          <w:color w:val="1C1C1C"/>
          <w:bdr w:val="none" w:sz="0" w:space="0" w:color="auto" w:frame="1"/>
        </w:rPr>
        <w:t>Centralized SID Server</w:t>
      </w:r>
      <w:r>
        <w:rPr>
          <w:rFonts w:eastAsia="Times New Roman"/>
          <w:b/>
          <w:bCs/>
          <w:color w:val="1C1C1C"/>
          <w:bdr w:val="none" w:sz="0" w:space="0" w:color="auto" w:frame="1"/>
        </w:rPr>
        <w:t xml:space="preserve"> – </w:t>
      </w:r>
      <w:r w:rsidRPr="006E5317">
        <w:rPr>
          <w:rFonts w:eastAsia="Times New Roman"/>
        </w:rPr>
        <w:t xml:space="preserve">Keep a central list of SQL Server </w:t>
      </w:r>
      <w:r>
        <w:rPr>
          <w:rFonts w:eastAsia="Times New Roman"/>
        </w:rPr>
        <w:t>logins</w:t>
      </w:r>
      <w:r w:rsidRPr="006E5317">
        <w:rPr>
          <w:rFonts w:eastAsia="Times New Roman"/>
        </w:rPr>
        <w:t>, and their assigned ID number (“SID”).</w:t>
      </w:r>
      <w:r>
        <w:rPr>
          <w:rFonts w:eastAsia="Times New Roman"/>
        </w:rPr>
        <w:t xml:space="preserve"> Standardizing login SIDs across your enterprise prevents the common </w:t>
      </w:r>
      <w:r w:rsidR="0084478C">
        <w:rPr>
          <w:rFonts w:eastAsia="Times New Roman"/>
        </w:rPr>
        <w:t>“</w:t>
      </w:r>
      <w:r>
        <w:rPr>
          <w:rFonts w:eastAsia="Times New Roman"/>
        </w:rPr>
        <w:t>orphaned users</w:t>
      </w:r>
      <w:r w:rsidR="0084478C">
        <w:rPr>
          <w:rFonts w:eastAsia="Times New Roman"/>
        </w:rPr>
        <w:t>”</w:t>
      </w:r>
      <w:r>
        <w:rPr>
          <w:rFonts w:eastAsia="Times New Roman"/>
        </w:rPr>
        <w:t xml:space="preserve"> issue.</w:t>
      </w:r>
    </w:p>
    <w:p w:rsidR="004C1B82" w:rsidRDefault="004C1B82" w:rsidP="004C1B82">
      <w:pPr>
        <w:pStyle w:val="ListBullet"/>
        <w:numPr>
          <w:ilvl w:val="0"/>
          <w:numId w:val="8"/>
        </w:numPr>
        <w:rPr>
          <w:rFonts w:eastAsia="Times New Roman"/>
        </w:rPr>
      </w:pPr>
      <w:r>
        <w:rPr>
          <w:rFonts w:eastAsia="Times New Roman"/>
          <w:b/>
          <w:bCs/>
          <w:color w:val="1C1C1C"/>
          <w:bdr w:val="none" w:sz="0" w:space="0" w:color="auto" w:frame="1"/>
        </w:rPr>
        <w:t xml:space="preserve">Database </w:t>
      </w:r>
      <w:r w:rsidRPr="006E5317">
        <w:rPr>
          <w:rFonts w:eastAsia="Times New Roman"/>
          <w:b/>
          <w:bCs/>
          <w:color w:val="1C1C1C"/>
          <w:bdr w:val="none" w:sz="0" w:space="0" w:color="auto" w:frame="1"/>
        </w:rPr>
        <w:t>User Reporting</w:t>
      </w:r>
      <w:r>
        <w:rPr>
          <w:rFonts w:eastAsia="Times New Roman"/>
          <w:b/>
          <w:bCs/>
          <w:color w:val="1C1C1C"/>
          <w:bdr w:val="none" w:sz="0" w:space="0" w:color="auto" w:frame="1"/>
        </w:rPr>
        <w:t xml:space="preserve"> – </w:t>
      </w:r>
      <w:r w:rsidRPr="006E5317">
        <w:rPr>
          <w:rFonts w:eastAsia="Times New Roman"/>
        </w:rPr>
        <w:t>Centralized user account reporting.</w:t>
      </w:r>
    </w:p>
    <w:p w:rsidR="004C1B82" w:rsidRPr="006E5317" w:rsidRDefault="004C1B82" w:rsidP="004C1B82">
      <w:pPr>
        <w:pStyle w:val="ListBullet"/>
        <w:numPr>
          <w:ilvl w:val="0"/>
          <w:numId w:val="8"/>
        </w:numPr>
        <w:rPr>
          <w:rFonts w:eastAsia="Times New Roman"/>
        </w:rPr>
      </w:pPr>
      <w:r>
        <w:rPr>
          <w:rFonts w:eastAsia="Times New Roman"/>
          <w:b/>
          <w:bCs/>
          <w:color w:val="1C1C1C"/>
          <w:bdr w:val="none" w:sz="0" w:space="0" w:color="auto" w:frame="1"/>
        </w:rPr>
        <w:t>Windows Group Expansion</w:t>
      </w:r>
      <w:r>
        <w:rPr>
          <w:rFonts w:eastAsia="Times New Roman"/>
          <w:bCs/>
          <w:color w:val="1C1C1C"/>
          <w:bdr w:val="none" w:sz="0" w:space="0" w:color="auto" w:frame="1"/>
        </w:rPr>
        <w:t xml:space="preserve"> – See exactly who has what permissions via all Windows groups, even with nested groups. </w:t>
      </w:r>
    </w:p>
    <w:p w:rsidR="004C1B82" w:rsidRPr="00B27CD3" w:rsidRDefault="004C1B82" w:rsidP="004C1B82">
      <w:pPr>
        <w:pStyle w:val="ListBullet"/>
        <w:numPr>
          <w:ilvl w:val="0"/>
          <w:numId w:val="8"/>
        </w:numPr>
        <w:rPr>
          <w:rFonts w:eastAsia="Times New Roman"/>
        </w:rPr>
      </w:pPr>
      <w:r w:rsidRPr="00B27CD3">
        <w:rPr>
          <w:rFonts w:eastAsia="Times New Roman"/>
          <w:b/>
        </w:rPr>
        <w:t xml:space="preserve">Disk Space Tracking and Alerting </w:t>
      </w:r>
      <w:r>
        <w:rPr>
          <w:rFonts w:eastAsia="Times New Roman"/>
        </w:rPr>
        <w:t>– Report on the disk space usage across your enterprise, and define alert thresholds for specific disks.</w:t>
      </w:r>
    </w:p>
    <w:p w:rsidR="004C1B82" w:rsidRPr="00A1575A" w:rsidRDefault="004C1B82" w:rsidP="004C1B82">
      <w:pPr>
        <w:pStyle w:val="ListBullet"/>
        <w:numPr>
          <w:ilvl w:val="0"/>
          <w:numId w:val="8"/>
        </w:numPr>
        <w:rPr>
          <w:rFonts w:eastAsia="Times New Roman"/>
        </w:rPr>
      </w:pPr>
      <w:r>
        <w:rPr>
          <w:rFonts w:eastAsia="Times New Roman"/>
          <w:b/>
          <w:bCs/>
          <w:color w:val="1C1C1C"/>
          <w:bdr w:val="none" w:sz="0" w:space="0" w:color="auto" w:frame="1"/>
        </w:rPr>
        <w:t xml:space="preserve">Integrates with free modules – </w:t>
      </w:r>
      <w:r w:rsidRPr="00C148C2">
        <w:rPr>
          <w:rFonts w:eastAsia="Times New Roman"/>
          <w:bCs/>
          <w:color w:val="1C1C1C"/>
          <w:bdr w:val="none" w:sz="0" w:space="0" w:color="auto" w:frame="1"/>
        </w:rPr>
        <w:t>Minion</w:t>
      </w:r>
      <w:r>
        <w:rPr>
          <w:rFonts w:eastAsia="Times New Roman"/>
          <w:b/>
          <w:bCs/>
          <w:color w:val="1C1C1C"/>
          <w:bdr w:val="none" w:sz="0" w:space="0" w:color="auto" w:frame="1"/>
        </w:rPr>
        <w:t xml:space="preserve"> </w:t>
      </w:r>
      <w:r>
        <w:rPr>
          <w:rFonts w:eastAsia="Times New Roman"/>
          <w:bCs/>
          <w:color w:val="1C1C1C"/>
          <w:bdr w:val="none" w:sz="0" w:space="0" w:color="auto" w:frame="1"/>
        </w:rPr>
        <w:t xml:space="preserve">Enterprise integrates very easily with the free modules, Minion </w:t>
      </w:r>
      <w:r w:rsidRPr="00C148C2">
        <w:rPr>
          <w:rFonts w:eastAsia="Times New Roman"/>
          <w:bCs/>
          <w:color w:val="1C1C1C"/>
          <w:bdr w:val="none" w:sz="0" w:space="0" w:color="auto" w:frame="1"/>
        </w:rPr>
        <w:t xml:space="preserve">Backup and Minion </w:t>
      </w:r>
      <w:proofErr w:type="spellStart"/>
      <w:r w:rsidRPr="00C148C2">
        <w:rPr>
          <w:rFonts w:eastAsia="Times New Roman"/>
          <w:bCs/>
          <w:color w:val="1C1C1C"/>
          <w:bdr w:val="none" w:sz="0" w:space="0" w:color="auto" w:frame="1"/>
        </w:rPr>
        <w:t>Reindex</w:t>
      </w:r>
      <w:proofErr w:type="spellEnd"/>
      <w:r>
        <w:rPr>
          <w:rFonts w:eastAsia="Times New Roman"/>
          <w:bCs/>
          <w:color w:val="1C1C1C"/>
          <w:bdr w:val="none" w:sz="0" w:space="0" w:color="auto" w:frame="1"/>
        </w:rPr>
        <w:t>.</w:t>
      </w:r>
    </w:p>
    <w:p w:rsidR="004C1B82" w:rsidRDefault="004C1B82" w:rsidP="004C1B82">
      <w:r>
        <w:t xml:space="preserve">For more information on these, additional features and settings, and How To topics, see the sections </w:t>
      </w:r>
      <w:r w:rsidRPr="00AB2C2F">
        <w:rPr>
          <w:b/>
        </w:rPr>
        <w:t>“How To” Topics</w:t>
      </w:r>
      <w:r>
        <w:t xml:space="preserve">, and </w:t>
      </w:r>
      <w:r w:rsidRPr="00AB2C2F">
        <w:rPr>
          <w:b/>
        </w:rPr>
        <w:t>Moving Parts</w:t>
      </w:r>
      <w:r>
        <w:t xml:space="preserve">.  </w:t>
      </w:r>
    </w:p>
    <w:p w:rsidR="00ED3E4F" w:rsidRDefault="00ED3E4F" w:rsidP="00F87AB3">
      <w:pPr>
        <w:pStyle w:val="Heading1"/>
      </w:pPr>
      <w:bookmarkStart w:id="5" w:name="_Toc418883543"/>
      <w:bookmarkStart w:id="6" w:name="_Toc425538139"/>
      <w:r>
        <w:t>Quick Start</w:t>
      </w:r>
      <w:bookmarkEnd w:id="5"/>
      <w:bookmarkEnd w:id="6"/>
    </w:p>
    <w:p w:rsidR="00660C81" w:rsidRDefault="00660C81" w:rsidP="00660C81">
      <w:pPr>
        <w:pStyle w:val="Heading2"/>
      </w:pPr>
      <w:bookmarkStart w:id="7" w:name="_Toc425538140"/>
      <w:r>
        <w:t>System Requirements and Installation</w:t>
      </w:r>
      <w:bookmarkEnd w:id="7"/>
    </w:p>
    <w:p w:rsidR="00660C81" w:rsidRPr="00660C81" w:rsidRDefault="00660C81" w:rsidP="00660C81">
      <w:r>
        <w:t xml:space="preserve">Minion Enterprise has a few system requirements (note that these do not all apply to the </w:t>
      </w:r>
      <w:r w:rsidR="00AA3894">
        <w:rPr>
          <w:i/>
        </w:rPr>
        <w:t>managed</w:t>
      </w:r>
      <w:r>
        <w:t xml:space="preserve"> servers). We do recommend that you install on a dedicated instance of SQL Server: a modest virtual machine is the ideal scenario. </w:t>
      </w:r>
    </w:p>
    <w:p w:rsidR="004E162F" w:rsidRDefault="004E162F" w:rsidP="004E162F">
      <w:r>
        <w:t xml:space="preserve">System requirements: </w:t>
      </w:r>
    </w:p>
    <w:p w:rsidR="004E162F" w:rsidRPr="004E4E4B" w:rsidRDefault="00A30294" w:rsidP="002324F4">
      <w:pPr>
        <w:pStyle w:val="ListParagraph"/>
        <w:numPr>
          <w:ilvl w:val="0"/>
          <w:numId w:val="2"/>
        </w:numPr>
      </w:pPr>
      <w:r>
        <w:t>SQL Server 2012</w:t>
      </w:r>
      <w:r w:rsidR="008C6ED8" w:rsidRPr="004E4E4B">
        <w:t xml:space="preserve"> or above.</w:t>
      </w:r>
      <w:r w:rsidR="00011C97">
        <w:t xml:space="preserve"> (</w:t>
      </w:r>
      <w:r w:rsidR="00AA3894">
        <w:t>Managed</w:t>
      </w:r>
      <w:r w:rsidR="00011C97">
        <w:t xml:space="preserve"> instances can be SQL Server 2005 or above.)</w:t>
      </w:r>
    </w:p>
    <w:p w:rsidR="00F84586" w:rsidRPr="004641E4" w:rsidRDefault="00F84586" w:rsidP="00F84586">
      <w:pPr>
        <w:pStyle w:val="ListParagraph"/>
        <w:numPr>
          <w:ilvl w:val="0"/>
          <w:numId w:val="2"/>
        </w:numPr>
      </w:pPr>
      <w:r w:rsidRPr="004641E4">
        <w:t xml:space="preserve">The SQL Agent service account requires </w:t>
      </w:r>
      <w:proofErr w:type="spellStart"/>
      <w:r w:rsidRPr="004641E4">
        <w:t>sysadmin</w:t>
      </w:r>
      <w:proofErr w:type="spellEnd"/>
      <w:r w:rsidRPr="004641E4">
        <w:t xml:space="preserve"> rights on all managed SQL Server instances, and access to run system-level WMI queries on all managed servers (which can be accomplished by granting the SQL Agent service account local administrator rights on each managed server).</w:t>
      </w:r>
      <w:r>
        <w:t xml:space="preserve"> </w:t>
      </w:r>
      <w:r w:rsidRPr="00410178">
        <w:rPr>
          <w:b/>
        </w:rPr>
        <w:t>Note</w:t>
      </w:r>
      <w:r>
        <w:t xml:space="preserve">: </w:t>
      </w:r>
      <w:r w:rsidRPr="00410178">
        <w:t>Check your company's security policies for compliance.</w:t>
      </w:r>
    </w:p>
    <w:p w:rsidR="005E286F" w:rsidRPr="004E4E4B" w:rsidRDefault="005E286F" w:rsidP="002324F4">
      <w:pPr>
        <w:pStyle w:val="ListParagraph"/>
        <w:numPr>
          <w:ilvl w:val="0"/>
          <w:numId w:val="2"/>
        </w:numPr>
      </w:pPr>
      <w:r w:rsidRPr="004E4E4B">
        <w:t xml:space="preserve">The </w:t>
      </w:r>
      <w:proofErr w:type="spellStart"/>
      <w:r w:rsidRPr="004E4E4B">
        <w:t>sp_configure</w:t>
      </w:r>
      <w:proofErr w:type="spellEnd"/>
      <w:r w:rsidRPr="004E4E4B">
        <w:t xml:space="preserve"> setting </w:t>
      </w:r>
      <w:proofErr w:type="spellStart"/>
      <w:r w:rsidRPr="004E4E4B">
        <w:rPr>
          <w:b/>
        </w:rPr>
        <w:t>xp_cmdshell</w:t>
      </w:r>
      <w:proofErr w:type="spellEnd"/>
      <w:r w:rsidRPr="004E4E4B">
        <w:t xml:space="preserve"> must be enabled</w:t>
      </w:r>
      <w:r w:rsidR="002A7F03" w:rsidRPr="004E4E4B">
        <w:t>*</w:t>
      </w:r>
      <w:r w:rsidRPr="004E4E4B">
        <w:t>.</w:t>
      </w:r>
    </w:p>
    <w:p w:rsidR="004E162F" w:rsidRDefault="005245A8" w:rsidP="002324F4">
      <w:pPr>
        <w:pStyle w:val="ListParagraph"/>
        <w:numPr>
          <w:ilvl w:val="0"/>
          <w:numId w:val="2"/>
        </w:numPr>
      </w:pPr>
      <w:r w:rsidRPr="004E4E4B">
        <w:t>PowerShell</w:t>
      </w:r>
      <w:r w:rsidR="00976711" w:rsidRPr="004E4E4B">
        <w:t xml:space="preserve"> 2.0 or above</w:t>
      </w:r>
      <w:r w:rsidR="00AA7678" w:rsidRPr="004E4E4B">
        <w:t>; execution</w:t>
      </w:r>
      <w:r w:rsidR="00815F87" w:rsidRPr="004E4E4B">
        <w:t xml:space="preserve"> policy </w:t>
      </w:r>
      <w:r w:rsidR="008B706B" w:rsidRPr="004E4E4B">
        <w:t xml:space="preserve">set to </w:t>
      </w:r>
      <w:proofErr w:type="spellStart"/>
      <w:r w:rsidR="008B706B" w:rsidRPr="004E4E4B">
        <w:rPr>
          <w:b/>
        </w:rPr>
        <w:t>RemoteSigned</w:t>
      </w:r>
      <w:proofErr w:type="spellEnd"/>
      <w:r w:rsidR="00815F87" w:rsidRPr="004E4E4B">
        <w:t>.</w:t>
      </w:r>
    </w:p>
    <w:p w:rsidR="00660C81" w:rsidRPr="00660C81" w:rsidRDefault="00660C81" w:rsidP="002324F4">
      <w:pPr>
        <w:pStyle w:val="ListParagraph"/>
        <w:numPr>
          <w:ilvl w:val="0"/>
          <w:numId w:val="2"/>
        </w:numPr>
        <w:jc w:val="right"/>
        <w:rPr>
          <w:i/>
        </w:rPr>
      </w:pPr>
      <w:r w:rsidRPr="00660C81">
        <w:rPr>
          <w:i/>
        </w:rPr>
        <w:t xml:space="preserve">* </w:t>
      </w:r>
      <w:proofErr w:type="spellStart"/>
      <w:proofErr w:type="gramStart"/>
      <w:r w:rsidRPr="00660C81">
        <w:rPr>
          <w:i/>
        </w:rPr>
        <w:t>xp_cmdshell</w:t>
      </w:r>
      <w:proofErr w:type="spellEnd"/>
      <w:proofErr w:type="gramEnd"/>
      <w:r w:rsidRPr="00660C81">
        <w:rPr>
          <w:i/>
        </w:rPr>
        <w:t xml:space="preserve"> can be turned on and off with the database </w:t>
      </w:r>
      <w:r w:rsidRPr="00660C81">
        <w:rPr>
          <w:i/>
        </w:rPr>
        <w:br/>
      </w:r>
      <w:proofErr w:type="spellStart"/>
      <w:r w:rsidRPr="00660C81">
        <w:rPr>
          <w:i/>
        </w:rPr>
        <w:t>PreCode</w:t>
      </w:r>
      <w:proofErr w:type="spellEnd"/>
      <w:r w:rsidRPr="00660C81">
        <w:rPr>
          <w:i/>
        </w:rPr>
        <w:t xml:space="preserve"> / </w:t>
      </w:r>
      <w:proofErr w:type="spellStart"/>
      <w:r w:rsidRPr="00660C81">
        <w:rPr>
          <w:i/>
        </w:rPr>
        <w:t>PostCode</w:t>
      </w:r>
      <w:proofErr w:type="spellEnd"/>
      <w:r w:rsidRPr="00660C81">
        <w:rPr>
          <w:i/>
        </w:rPr>
        <w:t xml:space="preserve"> options, to help comply with security policies.</w:t>
      </w:r>
    </w:p>
    <w:p w:rsidR="00754572" w:rsidRDefault="00754572" w:rsidP="007A6372">
      <w:r>
        <w:t xml:space="preserve">System recommendations: </w:t>
      </w:r>
    </w:p>
    <w:p w:rsidR="00A30294" w:rsidRDefault="00A30294" w:rsidP="002324F4">
      <w:pPr>
        <w:pStyle w:val="ListParagraph"/>
        <w:numPr>
          <w:ilvl w:val="0"/>
          <w:numId w:val="2"/>
        </w:numPr>
      </w:pPr>
      <w:r>
        <w:t>Install on a dedicated server, or dedicated virtual machine</w:t>
      </w:r>
    </w:p>
    <w:p w:rsidR="00A30294" w:rsidRDefault="00A30294" w:rsidP="002324F4">
      <w:pPr>
        <w:pStyle w:val="ListParagraph"/>
        <w:numPr>
          <w:ilvl w:val="0"/>
          <w:numId w:val="2"/>
        </w:numPr>
      </w:pPr>
      <w:r>
        <w:t>6-8GB memory</w:t>
      </w:r>
    </w:p>
    <w:p w:rsidR="00A30294" w:rsidRDefault="00A30294" w:rsidP="002324F4">
      <w:pPr>
        <w:pStyle w:val="ListParagraph"/>
        <w:numPr>
          <w:ilvl w:val="0"/>
          <w:numId w:val="2"/>
        </w:numPr>
      </w:pPr>
      <w:r>
        <w:lastRenderedPageBreak/>
        <w:t>4 CPU</w:t>
      </w:r>
    </w:p>
    <w:p w:rsidR="00A30294" w:rsidRDefault="00A30294" w:rsidP="002324F4">
      <w:pPr>
        <w:pStyle w:val="ListParagraph"/>
        <w:numPr>
          <w:ilvl w:val="0"/>
          <w:numId w:val="2"/>
        </w:numPr>
      </w:pPr>
      <w:r>
        <w:t>200-300 GB of disk space</w:t>
      </w:r>
    </w:p>
    <w:p w:rsidR="00A30294" w:rsidRDefault="00A30294" w:rsidP="002324F4">
      <w:pPr>
        <w:pStyle w:val="ListParagraph"/>
        <w:numPr>
          <w:ilvl w:val="0"/>
          <w:numId w:val="2"/>
        </w:numPr>
      </w:pPr>
      <w:r>
        <w:t>Windows 2012 R2</w:t>
      </w:r>
    </w:p>
    <w:p w:rsidR="00660C81" w:rsidRDefault="00F84586" w:rsidP="00660C81">
      <w:r>
        <w:rPr>
          <w:noProof/>
        </w:rPr>
        <w:drawing>
          <wp:anchor distT="0" distB="0" distL="114300" distR="114300" simplePos="0" relativeHeight="251659264" behindDoc="0" locked="0" layoutInCell="1" allowOverlap="1" wp14:anchorId="319780A4" wp14:editId="1C2ED19F">
            <wp:simplePos x="0" y="0"/>
            <wp:positionH relativeFrom="margin">
              <wp:align>right</wp:align>
            </wp:positionH>
            <wp:positionV relativeFrom="paragraph">
              <wp:posOffset>5644</wp:posOffset>
            </wp:positionV>
            <wp:extent cx="1723390" cy="120586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390" cy="1205865"/>
                    </a:xfrm>
                    <a:prstGeom prst="rect">
                      <a:avLst/>
                    </a:prstGeom>
                  </pic:spPr>
                </pic:pic>
              </a:graphicData>
            </a:graphic>
            <wp14:sizeRelH relativeFrom="margin">
              <wp14:pctWidth>0</wp14:pctWidth>
            </wp14:sizeRelH>
            <wp14:sizeRelV relativeFrom="margin">
              <wp14:pctHeight>0</wp14:pctHeight>
            </wp14:sizeRelV>
          </wp:anchor>
        </w:drawing>
      </w:r>
      <w:r w:rsidR="00660C81">
        <w:t xml:space="preserve">To install Minion Enterprise: </w:t>
      </w:r>
    </w:p>
    <w:p w:rsidR="00660C81" w:rsidRDefault="00660C81" w:rsidP="002324F4">
      <w:pPr>
        <w:pStyle w:val="ListParagraph"/>
        <w:numPr>
          <w:ilvl w:val="0"/>
          <w:numId w:val="7"/>
        </w:numPr>
      </w:pPr>
      <w:r>
        <w:t>Run MinionEnterprise.exe</w:t>
      </w:r>
      <w:r w:rsidR="00E811A3">
        <w:t>:</w:t>
      </w:r>
      <w:r>
        <w:t xml:space="preserve"> </w:t>
      </w:r>
    </w:p>
    <w:p w:rsidR="00660C81" w:rsidRDefault="00660C81" w:rsidP="001F3937">
      <w:pPr>
        <w:pStyle w:val="ListParagraph"/>
        <w:numPr>
          <w:ilvl w:val="1"/>
          <w:numId w:val="7"/>
        </w:numPr>
      </w:pPr>
      <w:r>
        <w:t>Review and agree to the license.</w:t>
      </w:r>
    </w:p>
    <w:p w:rsidR="00660C81" w:rsidRDefault="00660C81" w:rsidP="001F3937">
      <w:pPr>
        <w:pStyle w:val="ListParagraph"/>
        <w:numPr>
          <w:ilvl w:val="1"/>
          <w:numId w:val="7"/>
        </w:numPr>
      </w:pPr>
      <w:r>
        <w:t>Click Finish.</w:t>
      </w:r>
    </w:p>
    <w:p w:rsidR="00F84586" w:rsidRDefault="00F84586" w:rsidP="00F84586">
      <w:pPr>
        <w:pStyle w:val="ListParagraph"/>
        <w:numPr>
          <w:ilvl w:val="0"/>
          <w:numId w:val="7"/>
        </w:numPr>
      </w:pPr>
      <w:r>
        <w:t xml:space="preserve">Obtain a license: </w:t>
      </w:r>
    </w:p>
    <w:p w:rsidR="00F84586" w:rsidRDefault="00F84586" w:rsidP="00F84586">
      <w:pPr>
        <w:pStyle w:val="ListParagraph"/>
        <w:numPr>
          <w:ilvl w:val="1"/>
          <w:numId w:val="7"/>
        </w:numPr>
      </w:pPr>
      <w:r>
        <w:t xml:space="preserve">To purchase a license, email us at </w:t>
      </w:r>
      <w:hyperlink r:id="rId10" w:history="1">
        <w:r w:rsidRPr="00BE782B">
          <w:rPr>
            <w:rStyle w:val="Hyperlink"/>
          </w:rPr>
          <w:t>Support@MidnightDBA.com</w:t>
        </w:r>
      </w:hyperlink>
      <w:r>
        <w:t xml:space="preserve"> with the number of servers you’d like to manage, and the name of your Minion server.</w:t>
      </w:r>
    </w:p>
    <w:p w:rsidR="00F84586" w:rsidRDefault="004B6603" w:rsidP="00F84586">
      <w:pPr>
        <w:pStyle w:val="ListParagraph"/>
        <w:numPr>
          <w:ilvl w:val="1"/>
          <w:numId w:val="7"/>
        </w:numPr>
      </w:pPr>
      <w:r>
        <w:t>Or, t</w:t>
      </w:r>
      <w:r w:rsidR="00F84586">
        <w:t xml:space="preserve">o obtain a 90 day trial license, email </w:t>
      </w:r>
      <w:hyperlink r:id="rId11" w:history="1">
        <w:r w:rsidR="00F84586" w:rsidRPr="00BE782B">
          <w:rPr>
            <w:rStyle w:val="Hyperlink"/>
          </w:rPr>
          <w:t>Support@MidnightDBA.com</w:t>
        </w:r>
      </w:hyperlink>
      <w:r w:rsidR="00F84586">
        <w:t xml:space="preserve"> with the name of your Minion server</w:t>
      </w:r>
      <w:r w:rsidR="00853E4D">
        <w:t>.</w:t>
      </w:r>
    </w:p>
    <w:p w:rsidR="00F84586" w:rsidRDefault="00F84586" w:rsidP="00F84586">
      <w:pPr>
        <w:pStyle w:val="ListParagraph"/>
        <w:numPr>
          <w:ilvl w:val="0"/>
          <w:numId w:val="7"/>
        </w:numPr>
      </w:pPr>
      <w:r>
        <w:t>Install the license:</w:t>
      </w:r>
    </w:p>
    <w:p w:rsidR="00F84586" w:rsidRPr="00954DE6" w:rsidRDefault="00F84586" w:rsidP="00F84586">
      <w:pPr>
        <w:pStyle w:val="ListParagraph"/>
        <w:numPr>
          <w:ilvl w:val="1"/>
          <w:numId w:val="7"/>
        </w:numPr>
      </w:pPr>
      <w:r>
        <w:t xml:space="preserve">Save the License.dll file to </w:t>
      </w:r>
      <w:r w:rsidRPr="00954DE6">
        <w:rPr>
          <w:b/>
        </w:rPr>
        <w:t>C:\MinionByMidnightDBA\Collector</w:t>
      </w:r>
      <w:r>
        <w:rPr>
          <w:b/>
        </w:rPr>
        <w:t>\</w:t>
      </w:r>
    </w:p>
    <w:p w:rsidR="00F84586" w:rsidRDefault="00F84586" w:rsidP="00F84586">
      <w:pPr>
        <w:pStyle w:val="ListParagraph"/>
        <w:numPr>
          <w:ilvl w:val="1"/>
          <w:numId w:val="7"/>
        </w:numPr>
      </w:pPr>
      <w:r w:rsidRPr="00954DE6">
        <w:t>Run</w:t>
      </w:r>
      <w:r>
        <w:t xml:space="preserve"> the following from a command prompt:</w:t>
      </w:r>
      <w:r w:rsidRPr="00954DE6">
        <w:rPr>
          <w:b/>
        </w:rPr>
        <w:t xml:space="preserve"> C:\MinionByMidnightDBA\Collector\License.exe</w:t>
      </w:r>
      <w:r>
        <w:rPr>
          <w:b/>
        </w:rPr>
        <w:t xml:space="preserve"> Install</w:t>
      </w:r>
    </w:p>
    <w:p w:rsidR="004B6603" w:rsidRPr="007D7C20" w:rsidRDefault="004B6603" w:rsidP="004B6603">
      <w:pPr>
        <w:pStyle w:val="ListParagraph"/>
        <w:numPr>
          <w:ilvl w:val="0"/>
          <w:numId w:val="7"/>
        </w:numPr>
      </w:pPr>
      <w:r>
        <w:t xml:space="preserve">Add your email to the </w:t>
      </w:r>
      <w:proofErr w:type="spellStart"/>
      <w:r w:rsidRPr="00591D2E">
        <w:rPr>
          <w:b/>
        </w:rPr>
        <w:t>dbo.EmailNotification</w:t>
      </w:r>
      <w:proofErr w:type="spellEnd"/>
      <w:r>
        <w:t xml:space="preserve"> table: </w:t>
      </w:r>
      <w:r>
        <w:br/>
      </w:r>
      <w:r w:rsidRPr="00591D2E">
        <w:rPr>
          <w:color w:val="0000FF"/>
        </w:rPr>
        <w:t>INSERT</w:t>
      </w:r>
      <w:r>
        <w:t xml:space="preserve">  </w:t>
      </w:r>
      <w:r w:rsidRPr="00591D2E">
        <w:rPr>
          <w:color w:val="0000FF"/>
        </w:rPr>
        <w:t>INTO</w:t>
      </w:r>
      <w:r>
        <w:t xml:space="preserve"> </w:t>
      </w:r>
      <w:proofErr w:type="spellStart"/>
      <w:r>
        <w:t>dbo</w:t>
      </w:r>
      <w:r w:rsidRPr="00591D2E">
        <w:rPr>
          <w:color w:val="808080"/>
        </w:rPr>
        <w:t>.</w:t>
      </w:r>
      <w:r>
        <w:t>EmailNotification</w:t>
      </w:r>
      <w:proofErr w:type="spellEnd"/>
      <w:r w:rsidRPr="00591D2E">
        <w:rPr>
          <w:color w:val="0000FF"/>
        </w:rPr>
        <w:t xml:space="preserve"> </w:t>
      </w:r>
      <w:r w:rsidRPr="00591D2E">
        <w:rPr>
          <w:color w:val="808080"/>
        </w:rPr>
        <w:t>(</w:t>
      </w:r>
      <w:r>
        <w:t xml:space="preserve"> </w:t>
      </w:r>
      <w:proofErr w:type="spellStart"/>
      <w:r>
        <w:t>EmailAddress</w:t>
      </w:r>
      <w:proofErr w:type="spellEnd"/>
      <w:r w:rsidRPr="00591D2E">
        <w:rPr>
          <w:color w:val="808080"/>
        </w:rPr>
        <w:t>,</w:t>
      </w:r>
      <w:r>
        <w:t xml:space="preserve"> Comment </w:t>
      </w:r>
      <w:r w:rsidRPr="00591D2E">
        <w:rPr>
          <w:color w:val="808080"/>
        </w:rPr>
        <w:t>)</w:t>
      </w:r>
      <w:r>
        <w:rPr>
          <w:color w:val="808080"/>
        </w:rPr>
        <w:br/>
      </w:r>
      <w:r w:rsidRPr="00591D2E">
        <w:rPr>
          <w:color w:val="0000FF"/>
        </w:rPr>
        <w:t>SELECT</w:t>
      </w:r>
      <w:r>
        <w:t xml:space="preserve"> </w:t>
      </w:r>
      <w:r w:rsidRPr="00591D2E">
        <w:rPr>
          <w:color w:val="FF0000"/>
        </w:rPr>
        <w:t>'Support@MidnightDBA.com'</w:t>
      </w:r>
      <w:r>
        <w:t xml:space="preserve"> </w:t>
      </w:r>
      <w:r w:rsidRPr="00591D2E">
        <w:rPr>
          <w:color w:val="808080"/>
        </w:rPr>
        <w:t>,</w:t>
      </w:r>
      <w:r>
        <w:t xml:space="preserve"> </w:t>
      </w:r>
      <w:r w:rsidRPr="00591D2E">
        <w:rPr>
          <w:color w:val="FF0000"/>
        </w:rPr>
        <w:t>'Administrator'</w:t>
      </w:r>
      <w:r w:rsidRPr="00591D2E">
        <w:rPr>
          <w:color w:val="808080"/>
        </w:rPr>
        <w:t>;</w:t>
      </w:r>
    </w:p>
    <w:p w:rsidR="004B6603" w:rsidRDefault="004B6603" w:rsidP="004B6603">
      <w:pPr>
        <w:pStyle w:val="ListParagraph"/>
        <w:numPr>
          <w:ilvl w:val="0"/>
          <w:numId w:val="7"/>
        </w:numPr>
      </w:pPr>
      <w:r>
        <w:t xml:space="preserve">Edit and run the mail setup script: </w:t>
      </w:r>
    </w:p>
    <w:p w:rsidR="004B6603" w:rsidRDefault="004B6603" w:rsidP="004B6603">
      <w:pPr>
        <w:pStyle w:val="ListParagraph"/>
        <w:numPr>
          <w:ilvl w:val="1"/>
          <w:numId w:val="7"/>
        </w:numPr>
      </w:pPr>
      <w:r>
        <w:t xml:space="preserve">Open the </w:t>
      </w:r>
      <w:r w:rsidRPr="00157DB5">
        <w:t xml:space="preserve">mail setup script </w:t>
      </w:r>
      <w:r>
        <w:t xml:space="preserve">for editing: </w:t>
      </w:r>
      <w:r w:rsidRPr="00157DB5">
        <w:rPr>
          <w:b/>
        </w:rPr>
        <w:t>C:\MinionByMidnightDBA</w:t>
      </w:r>
      <w:r>
        <w:rPr>
          <w:b/>
        </w:rPr>
        <w:t>\MinionMail.sql</w:t>
      </w:r>
      <w:r w:rsidRPr="00157DB5">
        <w:t xml:space="preserve"> </w:t>
      </w:r>
    </w:p>
    <w:p w:rsidR="004B6603" w:rsidRDefault="004B6603" w:rsidP="004B6603">
      <w:pPr>
        <w:pStyle w:val="ListParagraph"/>
        <w:numPr>
          <w:ilvl w:val="1"/>
          <w:numId w:val="7"/>
        </w:numPr>
      </w:pPr>
      <w:r>
        <w:t xml:space="preserve">Set the </w:t>
      </w:r>
      <w:r w:rsidRPr="00120A4E">
        <w:t>@</w:t>
      </w:r>
      <w:proofErr w:type="spellStart"/>
      <w:r w:rsidRPr="00120A4E">
        <w:t>MailServer</w:t>
      </w:r>
      <w:proofErr w:type="spellEnd"/>
      <w:r>
        <w:t xml:space="preserve"> variable to your SMTP address. </w:t>
      </w:r>
    </w:p>
    <w:p w:rsidR="004B6603" w:rsidRPr="00120A4E" w:rsidRDefault="004B6603" w:rsidP="004B6603">
      <w:pPr>
        <w:pStyle w:val="ListParagraph"/>
        <w:numPr>
          <w:ilvl w:val="1"/>
          <w:numId w:val="7"/>
        </w:numPr>
      </w:pPr>
      <w:r>
        <w:t xml:space="preserve">Optionally, you can change the various </w:t>
      </w:r>
      <w:r w:rsidRPr="00120A4E">
        <w:rPr>
          <w:b/>
        </w:rPr>
        <w:t>@</w:t>
      </w:r>
      <w:proofErr w:type="spellStart"/>
      <w:r w:rsidRPr="00120A4E">
        <w:rPr>
          <w:b/>
        </w:rPr>
        <w:t>display_name</w:t>
      </w:r>
      <w:proofErr w:type="spellEnd"/>
      <w:r w:rsidRPr="00120A4E">
        <w:rPr>
          <w:b/>
        </w:rPr>
        <w:t xml:space="preserve"> </w:t>
      </w:r>
      <w:r>
        <w:t xml:space="preserve">values. </w:t>
      </w:r>
      <w:r>
        <w:br/>
      </w:r>
      <w:r w:rsidRPr="00120A4E">
        <w:rPr>
          <w:i/>
        </w:rPr>
        <w:t>Note: You do not have to change the @Email… and @</w:t>
      </w:r>
      <w:proofErr w:type="spellStart"/>
      <w:r w:rsidRPr="00120A4E">
        <w:rPr>
          <w:i/>
        </w:rPr>
        <w:t>ReplyTo</w:t>
      </w:r>
      <w:proofErr w:type="spellEnd"/>
      <w:r w:rsidRPr="00120A4E">
        <w:rPr>
          <w:i/>
        </w:rPr>
        <w:t>… variables, as you don’t reply to alert emails.</w:t>
      </w:r>
    </w:p>
    <w:p w:rsidR="00B24068" w:rsidRDefault="004B6603" w:rsidP="004B6603">
      <w:pPr>
        <w:pStyle w:val="ListParagraph"/>
        <w:numPr>
          <w:ilvl w:val="1"/>
          <w:numId w:val="7"/>
        </w:numPr>
      </w:pPr>
      <w:r>
        <w:t xml:space="preserve">Run the edited </w:t>
      </w:r>
      <w:proofErr w:type="spellStart"/>
      <w:r>
        <w:t>MinionMail.sql</w:t>
      </w:r>
      <w:proofErr w:type="spellEnd"/>
      <w:r>
        <w:t xml:space="preserve"> script.</w:t>
      </w:r>
      <w:r w:rsidR="002034CC">
        <w:t xml:space="preserve"> </w:t>
      </w:r>
    </w:p>
    <w:p w:rsidR="00660C81" w:rsidRDefault="00660C81" w:rsidP="00660C81">
      <w:pPr>
        <w:pStyle w:val="Heading2"/>
      </w:pPr>
      <w:bookmarkStart w:id="8" w:name="_Toc425538141"/>
      <w:r>
        <w:t>Initial Configuration</w:t>
      </w:r>
      <w:bookmarkEnd w:id="8"/>
    </w:p>
    <w:p w:rsidR="00ED3221" w:rsidRDefault="00ED3221" w:rsidP="004C6E71">
      <w:r>
        <w:t xml:space="preserve">The initial configuration is remarkably simple: </w:t>
      </w:r>
      <w:r w:rsidR="004C6E71">
        <w:t>Just e</w:t>
      </w:r>
      <w:r>
        <w:t xml:space="preserve">nter servers to be </w:t>
      </w:r>
      <w:r w:rsidR="006B6CC4">
        <w:t>managed</w:t>
      </w:r>
      <w:r>
        <w:t xml:space="preserve"> in the </w:t>
      </w:r>
      <w:proofErr w:type="spellStart"/>
      <w:r w:rsidRPr="001D7631">
        <w:rPr>
          <w:b/>
        </w:rPr>
        <w:t>dbo.Servers</w:t>
      </w:r>
      <w:proofErr w:type="spellEnd"/>
      <w:r>
        <w:t xml:space="preserve"> table.</w:t>
      </w:r>
    </w:p>
    <w:p w:rsidR="001221A4" w:rsidRDefault="001221A4" w:rsidP="001221A4">
      <w:r w:rsidRPr="00864A31">
        <w:rPr>
          <w:b/>
        </w:rPr>
        <w:t xml:space="preserve">To set up </w:t>
      </w:r>
      <w:r w:rsidR="00AA3894">
        <w:rPr>
          <w:b/>
        </w:rPr>
        <w:t>managed</w:t>
      </w:r>
      <w:r w:rsidRPr="00864A31">
        <w:rPr>
          <w:b/>
        </w:rPr>
        <w:t xml:space="preserve"> servers in Minion Enterprise</w:t>
      </w:r>
      <w:r>
        <w:t xml:space="preserve">, enter server information into the </w:t>
      </w:r>
      <w:proofErr w:type="spellStart"/>
      <w:r>
        <w:t>dbo.Servers</w:t>
      </w:r>
      <w:proofErr w:type="spellEnd"/>
      <w:r>
        <w:t xml:space="preserve"> table </w:t>
      </w:r>
      <w:r w:rsidRPr="00864A31">
        <w:rPr>
          <w:rFonts w:eastAsia="Times New Roman"/>
        </w:rPr>
        <w:t>in any way you choose: INSERT statements, an Excel file import, with an Active Directory lookup, or any other method of pulling data into a table.</w:t>
      </w:r>
    </w:p>
    <w:p w:rsidR="001221A4" w:rsidRDefault="001221A4" w:rsidP="001221A4">
      <w:r>
        <w:t>Each server only requires</w:t>
      </w:r>
      <w:r w:rsidR="00890067">
        <w:t xml:space="preserve"> you to set</w:t>
      </w:r>
      <w:r>
        <w:t xml:space="preserve"> </w:t>
      </w:r>
      <w:r w:rsidR="00890067">
        <w:t>three</w:t>
      </w:r>
      <w:r>
        <w:t xml:space="preserve"> pieces of information </w:t>
      </w:r>
      <w:r w:rsidR="00890067">
        <w:t xml:space="preserve">and </w:t>
      </w:r>
      <w:r w:rsidR="001F70B9">
        <w:t>six</w:t>
      </w:r>
      <w:r w:rsidR="00890067">
        <w:t xml:space="preserve"> flags </w:t>
      </w:r>
      <w:r>
        <w:t xml:space="preserve">in the </w:t>
      </w:r>
      <w:proofErr w:type="spellStart"/>
      <w:r>
        <w:t>dbo.Servers</w:t>
      </w:r>
      <w:proofErr w:type="spellEnd"/>
      <w:r>
        <w:t xml:space="preserve"> table to begin</w:t>
      </w:r>
      <w:r w:rsidR="00890067">
        <w:t xml:space="preserve">. The information </w:t>
      </w:r>
      <w:r w:rsidR="0030329E">
        <w:t xml:space="preserve">you must configure </w:t>
      </w:r>
      <w:r w:rsidR="00890067">
        <w:t xml:space="preserve">is: </w:t>
      </w:r>
    </w:p>
    <w:p w:rsidR="001221A4" w:rsidRPr="00660C81" w:rsidRDefault="001221A4" w:rsidP="001221A4">
      <w:pPr>
        <w:pStyle w:val="ListBullet"/>
        <w:rPr>
          <w:rFonts w:eastAsia="Times New Roman"/>
        </w:rPr>
      </w:pPr>
      <w:proofErr w:type="spellStart"/>
      <w:r w:rsidRPr="007B00CF">
        <w:rPr>
          <w:rFonts w:eastAsia="Times New Roman"/>
          <w:b/>
        </w:rPr>
        <w:t>ServerName</w:t>
      </w:r>
      <w:proofErr w:type="spellEnd"/>
      <w:r w:rsidRPr="00660C81">
        <w:rPr>
          <w:rFonts w:eastAsia="Times New Roman"/>
        </w:rPr>
        <w:t xml:space="preserve"> </w:t>
      </w:r>
      <w:r>
        <w:rPr>
          <w:rFonts w:eastAsia="Times New Roman"/>
        </w:rPr>
        <w:t>– The name of the SQL Server instance; or, if it is a cluster, the name of the SQL Server virtual instance. Note that Minion Enterprise can monitor Windows servers that do not have an instance of SQL Server installed.</w:t>
      </w:r>
    </w:p>
    <w:p w:rsidR="001221A4" w:rsidRDefault="001221A4" w:rsidP="001221A4">
      <w:pPr>
        <w:pStyle w:val="ListBullet"/>
        <w:rPr>
          <w:rFonts w:eastAsia="Times New Roman"/>
        </w:rPr>
      </w:pPr>
      <w:proofErr w:type="spellStart"/>
      <w:r w:rsidRPr="007B00CF">
        <w:rPr>
          <w:rFonts w:eastAsia="Times New Roman"/>
          <w:b/>
        </w:rPr>
        <w:lastRenderedPageBreak/>
        <w:t>ServiceLevel</w:t>
      </w:r>
      <w:proofErr w:type="spellEnd"/>
      <w:r>
        <w:rPr>
          <w:rFonts w:eastAsia="Times New Roman"/>
        </w:rPr>
        <w:t xml:space="preserve"> – All servers must be assigned a service level. We recommend using Gold, Silver, and Bronze to group your servers into levels; however, you may choose system method you like.</w:t>
      </w:r>
    </w:p>
    <w:p w:rsidR="00890067" w:rsidRDefault="00890067" w:rsidP="001221A4">
      <w:pPr>
        <w:pStyle w:val="ListBullet"/>
        <w:rPr>
          <w:rFonts w:eastAsia="Times New Roman"/>
        </w:rPr>
      </w:pPr>
      <w:r>
        <w:rPr>
          <w:rFonts w:eastAsia="Times New Roman"/>
          <w:b/>
        </w:rPr>
        <w:t xml:space="preserve">Port </w:t>
      </w:r>
      <w:r>
        <w:rPr>
          <w:rFonts w:eastAsia="Times New Roman"/>
        </w:rPr>
        <w:t>– If your SQL Server instance is not on the standard port (1433), you must enter the port number.</w:t>
      </w:r>
    </w:p>
    <w:p w:rsidR="0030329E" w:rsidRPr="00660C81" w:rsidRDefault="0030329E" w:rsidP="0030329E">
      <w:pPr>
        <w:rPr>
          <w:rFonts w:eastAsia="Times New Roman"/>
        </w:rPr>
      </w:pPr>
      <w:r>
        <w:rPr>
          <w:rFonts w:eastAsia="Times New Roman"/>
        </w:rPr>
        <w:t xml:space="preserve">The flags to configure are: </w:t>
      </w:r>
    </w:p>
    <w:p w:rsidR="001221A4" w:rsidRDefault="001221A4" w:rsidP="001221A4">
      <w:pPr>
        <w:pStyle w:val="ListBullet"/>
        <w:rPr>
          <w:rFonts w:eastAsia="Times New Roman"/>
        </w:rPr>
      </w:pPr>
      <w:proofErr w:type="spellStart"/>
      <w:r w:rsidRPr="007B00CF">
        <w:rPr>
          <w:rFonts w:eastAsia="Times New Roman"/>
          <w:b/>
        </w:rPr>
        <w:t>IsSQL</w:t>
      </w:r>
      <w:proofErr w:type="spellEnd"/>
      <w:r>
        <w:rPr>
          <w:rFonts w:eastAsia="Times New Roman"/>
        </w:rPr>
        <w:t xml:space="preserve"> – Whether this is a SQL Server </w:t>
      </w:r>
      <w:proofErr w:type="spellStart"/>
      <w:r>
        <w:rPr>
          <w:rFonts w:eastAsia="Times New Roman"/>
        </w:rPr>
        <w:t>server</w:t>
      </w:r>
      <w:proofErr w:type="spellEnd"/>
      <w:r>
        <w:rPr>
          <w:rFonts w:eastAsia="Times New Roman"/>
        </w:rPr>
        <w:t xml:space="preserve"> or not. Minion Enterprise can perform certain kinds of monitoring (for example, disk space) on non-SQL Server servers.</w:t>
      </w:r>
    </w:p>
    <w:p w:rsidR="00155D56" w:rsidRPr="00155D56" w:rsidRDefault="00890067" w:rsidP="00457FA4">
      <w:pPr>
        <w:pStyle w:val="ListBullet"/>
        <w:rPr>
          <w:b/>
        </w:rPr>
      </w:pPr>
      <w:proofErr w:type="spellStart"/>
      <w:r w:rsidRPr="00155D56">
        <w:rPr>
          <w:b/>
        </w:rPr>
        <w:t>BackupManaged</w:t>
      </w:r>
      <w:proofErr w:type="spellEnd"/>
      <w:r w:rsidRPr="00155D56">
        <w:rPr>
          <w:rFonts w:eastAsia="Times New Roman"/>
        </w:rPr>
        <w:t xml:space="preserve"> –</w:t>
      </w:r>
      <w:r w:rsidR="00155D56" w:rsidRPr="00155D56">
        <w:rPr>
          <w:rFonts w:eastAsia="Times New Roman"/>
        </w:rPr>
        <w:t xml:space="preserve"> </w:t>
      </w:r>
      <w:r w:rsidR="00155D56">
        <w:rPr>
          <w:rFonts w:eastAsia="Times New Roman"/>
        </w:rPr>
        <w:t xml:space="preserve">Enables </w:t>
      </w:r>
      <w:r w:rsidR="00155D56" w:rsidRPr="00155D56">
        <w:rPr>
          <w:rFonts w:eastAsia="Times New Roman"/>
        </w:rPr>
        <w:t>backup st</w:t>
      </w:r>
      <w:r w:rsidR="00155D56">
        <w:rPr>
          <w:rFonts w:eastAsia="Times New Roman"/>
        </w:rPr>
        <w:t>atistics collection and alerts.</w:t>
      </w:r>
    </w:p>
    <w:p w:rsidR="00155D56" w:rsidRPr="00155D56" w:rsidRDefault="00890067" w:rsidP="00155D56">
      <w:pPr>
        <w:pStyle w:val="ListBullet"/>
        <w:rPr>
          <w:b/>
        </w:rPr>
      </w:pPr>
      <w:proofErr w:type="spellStart"/>
      <w:r w:rsidRPr="00155D56">
        <w:rPr>
          <w:b/>
        </w:rPr>
        <w:t>DiskManaged</w:t>
      </w:r>
      <w:proofErr w:type="spellEnd"/>
      <w:r w:rsidRPr="00155D56">
        <w:rPr>
          <w:rFonts w:eastAsia="Times New Roman"/>
        </w:rPr>
        <w:t xml:space="preserve"> –</w:t>
      </w:r>
      <w:r w:rsidR="00155D56" w:rsidRPr="00155D56">
        <w:rPr>
          <w:rFonts w:eastAsia="Times New Roman"/>
        </w:rPr>
        <w:t xml:space="preserve"> </w:t>
      </w:r>
      <w:r w:rsidR="00155D56">
        <w:rPr>
          <w:rFonts w:eastAsia="Times New Roman"/>
        </w:rPr>
        <w:t>Enables disk</w:t>
      </w:r>
      <w:r w:rsidR="00155D56" w:rsidRPr="00155D56">
        <w:rPr>
          <w:rFonts w:eastAsia="Times New Roman"/>
        </w:rPr>
        <w:t xml:space="preserve"> st</w:t>
      </w:r>
      <w:r w:rsidR="00155D56">
        <w:rPr>
          <w:rFonts w:eastAsia="Times New Roman"/>
        </w:rPr>
        <w:t>atistics collection and alerts.</w:t>
      </w:r>
    </w:p>
    <w:p w:rsidR="00890067" w:rsidRPr="00890067" w:rsidRDefault="00890067" w:rsidP="00890067">
      <w:pPr>
        <w:pStyle w:val="ListBullet"/>
        <w:rPr>
          <w:b/>
        </w:rPr>
      </w:pPr>
      <w:proofErr w:type="spellStart"/>
      <w:r w:rsidRPr="00890067">
        <w:rPr>
          <w:b/>
        </w:rPr>
        <w:t>IsServiceManaged</w:t>
      </w:r>
      <w:proofErr w:type="spellEnd"/>
      <w:r>
        <w:rPr>
          <w:rFonts w:eastAsia="Times New Roman"/>
        </w:rPr>
        <w:t xml:space="preserve"> –</w:t>
      </w:r>
      <w:r w:rsidR="00155D56" w:rsidRPr="00155D56">
        <w:rPr>
          <w:rFonts w:eastAsia="Times New Roman"/>
        </w:rPr>
        <w:t xml:space="preserve"> </w:t>
      </w:r>
      <w:r w:rsidR="00155D56">
        <w:rPr>
          <w:rFonts w:eastAsia="Times New Roman"/>
        </w:rPr>
        <w:t>Enables service data collection and alerts.</w:t>
      </w:r>
    </w:p>
    <w:p w:rsidR="00890067" w:rsidRPr="00890067" w:rsidRDefault="00890067" w:rsidP="00890067">
      <w:pPr>
        <w:pStyle w:val="ListBullet"/>
        <w:rPr>
          <w:b/>
        </w:rPr>
      </w:pPr>
      <w:proofErr w:type="spellStart"/>
      <w:r w:rsidRPr="00890067">
        <w:rPr>
          <w:b/>
        </w:rPr>
        <w:t>SPConfigManaged</w:t>
      </w:r>
      <w:proofErr w:type="spellEnd"/>
      <w:r>
        <w:rPr>
          <w:rFonts w:eastAsia="Times New Roman"/>
        </w:rPr>
        <w:t xml:space="preserve"> –</w:t>
      </w:r>
      <w:r w:rsidR="00155D56" w:rsidRPr="00155D56">
        <w:rPr>
          <w:rFonts w:eastAsia="Times New Roman"/>
        </w:rPr>
        <w:t xml:space="preserve"> </w:t>
      </w:r>
      <w:r w:rsidR="00155D56">
        <w:rPr>
          <w:rFonts w:eastAsia="Times New Roman"/>
        </w:rPr>
        <w:t xml:space="preserve">Enables </w:t>
      </w:r>
      <w:proofErr w:type="spellStart"/>
      <w:r w:rsidR="00155D56">
        <w:rPr>
          <w:rFonts w:eastAsia="Times New Roman"/>
        </w:rPr>
        <w:t>sp_configure</w:t>
      </w:r>
      <w:proofErr w:type="spellEnd"/>
      <w:r w:rsidR="00155D56">
        <w:rPr>
          <w:rFonts w:eastAsia="Times New Roman"/>
        </w:rPr>
        <w:t xml:space="preserve"> data collection and alerts.</w:t>
      </w:r>
    </w:p>
    <w:p w:rsidR="001221A4" w:rsidRDefault="001221A4" w:rsidP="001221A4">
      <w:pPr>
        <w:pStyle w:val="ListBullet"/>
        <w:rPr>
          <w:rFonts w:eastAsia="Times New Roman"/>
        </w:rPr>
      </w:pPr>
      <w:proofErr w:type="spellStart"/>
      <w:r w:rsidRPr="007B00CF">
        <w:rPr>
          <w:rFonts w:eastAsia="Times New Roman"/>
          <w:b/>
        </w:rPr>
        <w:t>IsActive</w:t>
      </w:r>
      <w:proofErr w:type="spellEnd"/>
      <w:r w:rsidR="00CC0EE7">
        <w:rPr>
          <w:rFonts w:eastAsia="Times New Roman"/>
        </w:rPr>
        <w:t xml:space="preserve"> – Whether this server </w:t>
      </w:r>
      <w:r>
        <w:rPr>
          <w:rFonts w:eastAsia="Times New Roman"/>
        </w:rPr>
        <w:t xml:space="preserve">should be actively </w:t>
      </w:r>
      <w:r w:rsidR="00CC0EE7">
        <w:rPr>
          <w:rFonts w:eastAsia="Times New Roman"/>
        </w:rPr>
        <w:t xml:space="preserve">managed </w:t>
      </w:r>
      <w:r>
        <w:rPr>
          <w:rFonts w:eastAsia="Times New Roman"/>
        </w:rPr>
        <w:t xml:space="preserve">or not. </w:t>
      </w:r>
      <w:r w:rsidR="003D3311">
        <w:rPr>
          <w:rFonts w:eastAsia="Times New Roman"/>
        </w:rPr>
        <w:t>For example, y</w:t>
      </w:r>
      <w:r>
        <w:rPr>
          <w:rFonts w:eastAsia="Times New Roman"/>
        </w:rPr>
        <w:t xml:space="preserve">ou may </w:t>
      </w:r>
      <w:r w:rsidR="00CC0EE7">
        <w:rPr>
          <w:rFonts w:eastAsia="Times New Roman"/>
        </w:rPr>
        <w:t xml:space="preserve">set </w:t>
      </w:r>
      <w:proofErr w:type="spellStart"/>
      <w:r w:rsidR="00CC0EE7">
        <w:rPr>
          <w:rFonts w:eastAsia="Times New Roman"/>
        </w:rPr>
        <w:t>isActive</w:t>
      </w:r>
      <w:proofErr w:type="spellEnd"/>
      <w:r w:rsidR="00CC0EE7">
        <w:rPr>
          <w:rFonts w:eastAsia="Times New Roman"/>
        </w:rPr>
        <w:t xml:space="preserve"> to 0 to stop managing </w:t>
      </w:r>
      <w:r w:rsidR="003D3311">
        <w:rPr>
          <w:rFonts w:eastAsia="Times New Roman"/>
        </w:rPr>
        <w:t xml:space="preserve">a single instance that is no longer in use. Minion Enterprise still retains the server information in </w:t>
      </w:r>
      <w:proofErr w:type="spellStart"/>
      <w:r w:rsidR="003D3311">
        <w:rPr>
          <w:rFonts w:eastAsia="Times New Roman"/>
        </w:rPr>
        <w:t>dbo.Servers</w:t>
      </w:r>
      <w:proofErr w:type="spellEnd"/>
      <w:r w:rsidR="003D3311">
        <w:rPr>
          <w:rFonts w:eastAsia="Times New Roman"/>
        </w:rPr>
        <w:t>, but no longer collects or alerts for that server.</w:t>
      </w:r>
    </w:p>
    <w:p w:rsidR="001F70B9" w:rsidRPr="001F70B9" w:rsidRDefault="003D3311" w:rsidP="001F70B9">
      <w:pPr>
        <w:pStyle w:val="ListBullet"/>
        <w:numPr>
          <w:ilvl w:val="0"/>
          <w:numId w:val="0"/>
        </w:numPr>
        <w:ind w:left="360" w:hanging="360"/>
        <w:rPr>
          <w:rFonts w:eastAsia="Times New Roman"/>
        </w:rPr>
      </w:pPr>
      <w:r>
        <w:rPr>
          <w:rFonts w:eastAsia="Times New Roman"/>
        </w:rPr>
        <w:t xml:space="preserve">So for example, </w:t>
      </w:r>
      <w:r w:rsidR="001F70B9">
        <w:rPr>
          <w:rFonts w:eastAsia="Times New Roman"/>
        </w:rPr>
        <w:t>we could configure ‘</w:t>
      </w:r>
      <w:proofErr w:type="spellStart"/>
      <w:r w:rsidR="001F70B9">
        <w:rPr>
          <w:rFonts w:eastAsia="Times New Roman"/>
        </w:rPr>
        <w:t>YourServer</w:t>
      </w:r>
      <w:proofErr w:type="spellEnd"/>
      <w:r w:rsidR="001F70B9">
        <w:rPr>
          <w:rFonts w:eastAsia="Times New Roman"/>
        </w:rPr>
        <w:t>’ like this:</w:t>
      </w:r>
    </w:p>
    <w:p w:rsidR="001F70B9" w:rsidRDefault="001F70B9" w:rsidP="001F70B9">
      <w:pPr>
        <w:pStyle w:val="NoSpacing"/>
        <w:ind w:left="360"/>
      </w:pPr>
      <w:proofErr w:type="gramStart"/>
      <w:r>
        <w:t>INSERT  INTO</w:t>
      </w:r>
      <w:proofErr w:type="gramEnd"/>
      <w:r>
        <w:t xml:space="preserve"> </w:t>
      </w:r>
      <w:proofErr w:type="spellStart"/>
      <w:r>
        <w:rPr>
          <w:color w:val="008080"/>
        </w:rPr>
        <w:t>dbo</w:t>
      </w:r>
      <w:r>
        <w:rPr>
          <w:color w:val="808080"/>
        </w:rPr>
        <w:t>.</w:t>
      </w:r>
      <w:r>
        <w:rPr>
          <w:color w:val="008000"/>
        </w:rPr>
        <w:t>Servers</w:t>
      </w:r>
      <w:proofErr w:type="spellEnd"/>
    </w:p>
    <w:p w:rsidR="001F70B9" w:rsidRDefault="001F70B9" w:rsidP="001F70B9">
      <w:pPr>
        <w:pStyle w:val="NoSpacing"/>
        <w:ind w:left="360"/>
      </w:pPr>
      <w:r>
        <w:t xml:space="preserve">        </w:t>
      </w:r>
      <w:proofErr w:type="gramStart"/>
      <w:r>
        <w:rPr>
          <w:color w:val="808080"/>
        </w:rPr>
        <w:t>(</w:t>
      </w:r>
      <w:r>
        <w:t xml:space="preserve"> </w:t>
      </w:r>
      <w:proofErr w:type="spellStart"/>
      <w:r>
        <w:rPr>
          <w:color w:val="008080"/>
        </w:rPr>
        <w:t>ServerName</w:t>
      </w:r>
      <w:proofErr w:type="spellEnd"/>
      <w:proofErr w:type="gramEnd"/>
      <w:r>
        <w:t xml:space="preserve"> </w:t>
      </w:r>
      <w:r>
        <w:rPr>
          <w:color w:val="808080"/>
        </w:rPr>
        <w:t>,</w:t>
      </w:r>
    </w:p>
    <w:p w:rsidR="001F70B9" w:rsidRDefault="001F70B9" w:rsidP="001F70B9">
      <w:pPr>
        <w:pStyle w:val="NoSpacing"/>
        <w:ind w:left="360"/>
      </w:pPr>
      <w:r>
        <w:t xml:space="preserve">          </w:t>
      </w:r>
      <w:proofErr w:type="gramStart"/>
      <w:r>
        <w:rPr>
          <w:color w:val="008080"/>
        </w:rPr>
        <w:t>Port</w:t>
      </w:r>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ServiceLevel</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IsSQL</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BackupManaged</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DiskManaged</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IsServiceManaged</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proofErr w:type="gramStart"/>
      <w:r>
        <w:rPr>
          <w:color w:val="008080"/>
        </w:rPr>
        <w:t>SPConfigManaged</w:t>
      </w:r>
      <w:proofErr w:type="spellEnd"/>
      <w:r>
        <w:t xml:space="preserve"> </w:t>
      </w:r>
      <w:r>
        <w:rPr>
          <w:color w:val="808080"/>
        </w:rPr>
        <w:t>,</w:t>
      </w:r>
      <w:proofErr w:type="gramEnd"/>
    </w:p>
    <w:p w:rsidR="001F70B9" w:rsidRDefault="001F70B9" w:rsidP="001F70B9">
      <w:pPr>
        <w:pStyle w:val="NoSpacing"/>
        <w:ind w:left="360"/>
      </w:pPr>
      <w:r>
        <w:t xml:space="preserve">          </w:t>
      </w:r>
      <w:proofErr w:type="spellStart"/>
      <w:r>
        <w:rPr>
          <w:color w:val="008080"/>
        </w:rPr>
        <w:t>IsActive</w:t>
      </w:r>
      <w:proofErr w:type="spellEnd"/>
      <w:r>
        <w:t xml:space="preserve"> </w:t>
      </w:r>
    </w:p>
    <w:p w:rsidR="001F70B9" w:rsidRDefault="001F70B9" w:rsidP="001F70B9">
      <w:pPr>
        <w:pStyle w:val="NoSpacing"/>
        <w:ind w:left="360"/>
      </w:pPr>
      <w:r>
        <w:t xml:space="preserve">        </w:t>
      </w:r>
      <w:r>
        <w:rPr>
          <w:color w:val="808080"/>
        </w:rPr>
        <w:t>)</w:t>
      </w:r>
    </w:p>
    <w:p w:rsidR="001F70B9" w:rsidRDefault="001F70B9" w:rsidP="001F70B9">
      <w:pPr>
        <w:pStyle w:val="NoSpacing"/>
        <w:ind w:left="360"/>
      </w:pPr>
      <w:proofErr w:type="gramStart"/>
      <w:r>
        <w:t xml:space="preserve">SELECT  </w:t>
      </w:r>
      <w:r>
        <w:rPr>
          <w:color w:val="FF0000"/>
        </w:rPr>
        <w:t>'</w:t>
      </w:r>
      <w:proofErr w:type="spellStart"/>
      <w:r>
        <w:rPr>
          <w:color w:val="FF0000"/>
        </w:rPr>
        <w:t>YourServer</w:t>
      </w:r>
      <w:proofErr w:type="spellEnd"/>
      <w:r>
        <w:rPr>
          <w:color w:val="FF0000"/>
        </w:rPr>
        <w:t>'</w:t>
      </w:r>
      <w:proofErr w:type="gramEnd"/>
      <w:r>
        <w:t xml:space="preserve"> AS </w:t>
      </w:r>
      <w:proofErr w:type="spellStart"/>
      <w:r>
        <w:rPr>
          <w:color w:val="008080"/>
        </w:rPr>
        <w:t>ServerName</w:t>
      </w:r>
      <w:proofErr w:type="spellEnd"/>
      <w:r>
        <w:t xml:space="preserve"> </w:t>
      </w:r>
      <w:r>
        <w:rPr>
          <w:color w:val="808080"/>
        </w:rPr>
        <w:t>,</w:t>
      </w:r>
    </w:p>
    <w:p w:rsidR="001F70B9" w:rsidRDefault="001F70B9" w:rsidP="001F70B9">
      <w:pPr>
        <w:pStyle w:val="NoSpacing"/>
        <w:ind w:left="360"/>
      </w:pPr>
      <w:r>
        <w:t xml:space="preserve">        14</w:t>
      </w:r>
      <w:r w:rsidR="00D21B4A">
        <w:t>33</w:t>
      </w:r>
      <w:r>
        <w:t xml:space="preserve"> AS </w:t>
      </w:r>
      <w:proofErr w:type="gramStart"/>
      <w:r>
        <w:rPr>
          <w:color w:val="008080"/>
        </w:rPr>
        <w:t>Port</w:t>
      </w:r>
      <w:r>
        <w:t xml:space="preserve"> </w:t>
      </w:r>
      <w:r>
        <w:rPr>
          <w:color w:val="808080"/>
        </w:rPr>
        <w:t>,</w:t>
      </w:r>
      <w:proofErr w:type="gramEnd"/>
    </w:p>
    <w:p w:rsidR="001F70B9" w:rsidRDefault="001F70B9" w:rsidP="001F70B9">
      <w:pPr>
        <w:pStyle w:val="NoSpacing"/>
        <w:ind w:left="360"/>
      </w:pPr>
      <w:r>
        <w:t xml:space="preserve">        </w:t>
      </w:r>
      <w:r>
        <w:rPr>
          <w:color w:val="FF0000"/>
        </w:rPr>
        <w:t>'Gold'</w:t>
      </w:r>
      <w:r>
        <w:t xml:space="preserve"> AS </w:t>
      </w:r>
      <w:proofErr w:type="spellStart"/>
      <w:proofErr w:type="gramStart"/>
      <w:r>
        <w:rPr>
          <w:color w:val="008080"/>
        </w:rPr>
        <w:t>ServiceLevel</w:t>
      </w:r>
      <w:proofErr w:type="spellEnd"/>
      <w:r>
        <w:t xml:space="preserve"> </w:t>
      </w:r>
      <w:r>
        <w:rPr>
          <w:color w:val="808080"/>
        </w:rPr>
        <w:t>,</w:t>
      </w:r>
      <w:proofErr w:type="gramEnd"/>
    </w:p>
    <w:p w:rsidR="001F70B9" w:rsidRDefault="001F70B9" w:rsidP="001F70B9">
      <w:pPr>
        <w:pStyle w:val="NoSpacing"/>
        <w:ind w:left="360"/>
      </w:pPr>
      <w:r>
        <w:t xml:space="preserve">        1 AS </w:t>
      </w:r>
      <w:proofErr w:type="spellStart"/>
      <w:proofErr w:type="gramStart"/>
      <w:r>
        <w:rPr>
          <w:color w:val="008080"/>
        </w:rPr>
        <w:t>IsSQL</w:t>
      </w:r>
      <w:proofErr w:type="spellEnd"/>
      <w:r>
        <w:t xml:space="preserve"> </w:t>
      </w:r>
      <w:r>
        <w:rPr>
          <w:color w:val="808080"/>
        </w:rPr>
        <w:t>,</w:t>
      </w:r>
      <w:proofErr w:type="gramEnd"/>
    </w:p>
    <w:p w:rsidR="001F70B9" w:rsidRDefault="001F70B9" w:rsidP="001F70B9">
      <w:pPr>
        <w:pStyle w:val="NoSpacing"/>
        <w:ind w:left="360"/>
      </w:pPr>
      <w:r>
        <w:t xml:space="preserve">        1 AS </w:t>
      </w:r>
      <w:proofErr w:type="spellStart"/>
      <w:proofErr w:type="gramStart"/>
      <w:r>
        <w:rPr>
          <w:color w:val="008080"/>
        </w:rPr>
        <w:t>BackupManaged</w:t>
      </w:r>
      <w:proofErr w:type="spellEnd"/>
      <w:r>
        <w:t xml:space="preserve"> </w:t>
      </w:r>
      <w:r>
        <w:rPr>
          <w:color w:val="808080"/>
        </w:rPr>
        <w:t>,</w:t>
      </w:r>
      <w:proofErr w:type="gramEnd"/>
    </w:p>
    <w:p w:rsidR="001F70B9" w:rsidRDefault="001F70B9" w:rsidP="001F70B9">
      <w:pPr>
        <w:pStyle w:val="NoSpacing"/>
        <w:ind w:left="360"/>
      </w:pPr>
      <w:r>
        <w:t xml:space="preserve">        1 AS </w:t>
      </w:r>
      <w:proofErr w:type="spellStart"/>
      <w:proofErr w:type="gramStart"/>
      <w:r>
        <w:rPr>
          <w:color w:val="008080"/>
        </w:rPr>
        <w:t>DiskManaged</w:t>
      </w:r>
      <w:proofErr w:type="spellEnd"/>
      <w:r>
        <w:t xml:space="preserve"> </w:t>
      </w:r>
      <w:r>
        <w:rPr>
          <w:color w:val="808080"/>
        </w:rPr>
        <w:t>,</w:t>
      </w:r>
      <w:proofErr w:type="gramEnd"/>
    </w:p>
    <w:p w:rsidR="001F70B9" w:rsidRDefault="001F70B9" w:rsidP="001F70B9">
      <w:pPr>
        <w:pStyle w:val="NoSpacing"/>
        <w:ind w:left="360"/>
      </w:pPr>
      <w:r>
        <w:t xml:space="preserve">        1 AS </w:t>
      </w:r>
      <w:proofErr w:type="spellStart"/>
      <w:proofErr w:type="gramStart"/>
      <w:r>
        <w:rPr>
          <w:color w:val="008080"/>
        </w:rPr>
        <w:t>IsServiceManaged</w:t>
      </w:r>
      <w:proofErr w:type="spellEnd"/>
      <w:r>
        <w:t xml:space="preserve"> </w:t>
      </w:r>
      <w:r>
        <w:rPr>
          <w:color w:val="808080"/>
        </w:rPr>
        <w:t>,</w:t>
      </w:r>
      <w:proofErr w:type="gramEnd"/>
    </w:p>
    <w:p w:rsidR="001F70B9" w:rsidRDefault="001F70B9" w:rsidP="001F70B9">
      <w:pPr>
        <w:pStyle w:val="NoSpacing"/>
        <w:ind w:left="360"/>
      </w:pPr>
      <w:r>
        <w:t xml:space="preserve">        1 AS </w:t>
      </w:r>
      <w:proofErr w:type="spellStart"/>
      <w:proofErr w:type="gramStart"/>
      <w:r>
        <w:rPr>
          <w:color w:val="008080"/>
        </w:rPr>
        <w:t>SPConfigManaged</w:t>
      </w:r>
      <w:proofErr w:type="spellEnd"/>
      <w:r>
        <w:t xml:space="preserve"> </w:t>
      </w:r>
      <w:r>
        <w:rPr>
          <w:color w:val="808080"/>
        </w:rPr>
        <w:t>,</w:t>
      </w:r>
      <w:proofErr w:type="gramEnd"/>
    </w:p>
    <w:p w:rsidR="001F70B9" w:rsidRDefault="001F70B9" w:rsidP="005575C2">
      <w:pPr>
        <w:pStyle w:val="NoSpacing"/>
        <w:ind w:left="360"/>
      </w:pPr>
      <w:r>
        <w:t xml:space="preserve">        1 AS </w:t>
      </w:r>
      <w:proofErr w:type="spellStart"/>
      <w:proofErr w:type="gramStart"/>
      <w:r>
        <w:rPr>
          <w:color w:val="008080"/>
        </w:rPr>
        <w:t>IsActive</w:t>
      </w:r>
      <w:proofErr w:type="spellEnd"/>
      <w:r>
        <w:t xml:space="preserve"> </w:t>
      </w:r>
      <w:r>
        <w:rPr>
          <w:color w:val="808080"/>
        </w:rPr>
        <w:t>;</w:t>
      </w:r>
      <w:proofErr w:type="gramEnd"/>
    </w:p>
    <w:p w:rsidR="001F70B9" w:rsidRDefault="001F70B9" w:rsidP="001221A4">
      <w:pPr>
        <w:rPr>
          <w:rFonts w:eastAsia="Times New Roman"/>
        </w:rPr>
      </w:pPr>
    </w:p>
    <w:p w:rsidR="001221A4" w:rsidRDefault="001221A4" w:rsidP="001221A4">
      <w:pPr>
        <w:rPr>
          <w:rFonts w:eastAsia="Times New Roman"/>
        </w:rPr>
      </w:pPr>
      <w:r>
        <w:rPr>
          <w:rFonts w:eastAsia="Times New Roman"/>
        </w:rPr>
        <w:t>Once this data is entered, Minion Enterprise will automatically:</w:t>
      </w:r>
    </w:p>
    <w:p w:rsidR="00E479B8" w:rsidRPr="00460E2D" w:rsidRDefault="00E479B8" w:rsidP="00E479B8">
      <w:pPr>
        <w:pStyle w:val="ListBullet"/>
        <w:rPr>
          <w:rFonts w:eastAsia="Times New Roman"/>
          <w:u w:val="single"/>
        </w:rPr>
      </w:pPr>
      <w:bookmarkStart w:id="9" w:name="_Quick_Tour_of"/>
      <w:bookmarkStart w:id="10" w:name="_Toc417392211"/>
      <w:bookmarkEnd w:id="9"/>
      <w:r w:rsidRPr="00460E2D">
        <w:rPr>
          <w:rFonts w:eastAsia="Times New Roman"/>
          <w:b/>
        </w:rPr>
        <w:t xml:space="preserve">Collect additional information about each server, from the managed servers themselves. </w:t>
      </w:r>
      <w:r w:rsidRPr="00460E2D">
        <w:rPr>
          <w:rFonts w:eastAsia="Times New Roman"/>
        </w:rPr>
        <w:t xml:space="preserve"> For more information, see the documentation for jobs </w:t>
      </w:r>
      <w:proofErr w:type="spellStart"/>
      <w:r w:rsidRPr="00460E2D">
        <w:rPr>
          <w:rFonts w:eastAsia="Times New Roman"/>
        </w:rPr>
        <w:t>CollectorServerInfoGetGOLD</w:t>
      </w:r>
      <w:proofErr w:type="spellEnd"/>
      <w:r w:rsidRPr="00460E2D">
        <w:rPr>
          <w:rFonts w:eastAsia="Times New Roman"/>
        </w:rPr>
        <w:t xml:space="preserve">, </w:t>
      </w:r>
      <w:proofErr w:type="spellStart"/>
      <w:r w:rsidRPr="00460E2D">
        <w:rPr>
          <w:rFonts w:eastAsia="Times New Roman"/>
        </w:rPr>
        <w:t>CollectorServerInfoGetSILVER</w:t>
      </w:r>
      <w:proofErr w:type="spellEnd"/>
      <w:r w:rsidRPr="00460E2D">
        <w:rPr>
          <w:rFonts w:eastAsia="Times New Roman"/>
        </w:rPr>
        <w:t xml:space="preserve">, and </w:t>
      </w:r>
      <w:proofErr w:type="spellStart"/>
      <w:r w:rsidRPr="00460E2D">
        <w:rPr>
          <w:rFonts w:eastAsia="Times New Roman"/>
        </w:rPr>
        <w:t>CollectorServerInfoGetBRONZE</w:t>
      </w:r>
      <w:proofErr w:type="spellEnd"/>
      <w:r w:rsidRPr="00460E2D">
        <w:rPr>
          <w:rFonts w:eastAsia="Times New Roman"/>
        </w:rPr>
        <w:t>.</w:t>
      </w:r>
      <w:r>
        <w:rPr>
          <w:rFonts w:eastAsia="Times New Roman"/>
        </w:rPr>
        <w:t xml:space="preserve"> </w:t>
      </w:r>
    </w:p>
    <w:p w:rsidR="00E479B8" w:rsidRPr="00460E2D" w:rsidRDefault="00E479B8" w:rsidP="00E479B8">
      <w:pPr>
        <w:pStyle w:val="ListBullet"/>
        <w:rPr>
          <w:rFonts w:eastAsia="Times New Roman"/>
        </w:rPr>
      </w:pPr>
      <w:r w:rsidRPr="00460E2D">
        <w:rPr>
          <w:rFonts w:eastAsia="Times New Roman"/>
          <w:b/>
        </w:rPr>
        <w:t>Begin collections on each of the listed servers.</w:t>
      </w:r>
      <w:r w:rsidRPr="00460E2D">
        <w:rPr>
          <w:rFonts w:eastAsia="Times New Roman"/>
        </w:rPr>
        <w:t xml:space="preserve"> See the “</w:t>
      </w:r>
      <w:hyperlink w:anchor="_Quick_Tour_of" w:history="1">
        <w:r w:rsidRPr="00460E2D">
          <w:rPr>
            <w:rStyle w:val="Hyperlink"/>
          </w:rPr>
          <w:t>Quick Tour of the Data Collections</w:t>
        </w:r>
      </w:hyperlink>
      <w:r w:rsidRPr="00460E2D">
        <w:rPr>
          <w:rFonts w:eastAsia="Times New Roman"/>
        </w:rPr>
        <w:t>” section below for more information.</w:t>
      </w:r>
    </w:p>
    <w:p w:rsidR="00E479B8" w:rsidRPr="00F11024" w:rsidRDefault="00E479B8" w:rsidP="00E479B8">
      <w:pPr>
        <w:pStyle w:val="ListBullet"/>
        <w:rPr>
          <w:rFonts w:eastAsia="Times New Roman"/>
        </w:rPr>
      </w:pPr>
      <w:r w:rsidRPr="00460E2D">
        <w:rPr>
          <w:rFonts w:eastAsia="Times New Roman"/>
          <w:b/>
        </w:rPr>
        <w:lastRenderedPageBreak/>
        <w:t xml:space="preserve">Begin alerting for each of the </w:t>
      </w:r>
      <w:r w:rsidRPr="00F11024">
        <w:rPr>
          <w:rFonts w:eastAsia="Times New Roman"/>
          <w:b/>
        </w:rPr>
        <w:t xml:space="preserve">listed servers.  </w:t>
      </w:r>
      <w:r w:rsidRPr="00F11024">
        <w:rPr>
          <w:rFonts w:eastAsia="Times New Roman"/>
        </w:rPr>
        <w:t>For more information, see the documentation for “Alert” jobs.</w:t>
      </w:r>
    </w:p>
    <w:p w:rsidR="00E479B8" w:rsidRPr="00F11024" w:rsidRDefault="00E479B8" w:rsidP="00E479B8">
      <w:pPr>
        <w:pStyle w:val="ListBullet"/>
        <w:rPr>
          <w:rFonts w:eastAsia="Times New Roman"/>
        </w:rPr>
      </w:pPr>
      <w:r w:rsidRPr="00F11024">
        <w:rPr>
          <w:rFonts w:eastAsia="Times New Roman"/>
          <w:b/>
        </w:rPr>
        <w:t xml:space="preserve">Begin scripting out </w:t>
      </w:r>
      <w:r w:rsidRPr="00F11024">
        <w:rPr>
          <w:b/>
        </w:rPr>
        <w:t>all schemas for “Gold” level servers on a daily basis.</w:t>
      </w:r>
      <w:r w:rsidRPr="00F11024">
        <w:t xml:space="preserve"> This is a massively useful feature, as a safeguard against schema level mistakes (such as an incorrectly modified view, or a mistakenly dropped index, or almost any schema object that is modified or dropped). By default, schema are scripted out to C:\MinionByMidnightDBA\DBScriptBackups</w:t>
      </w:r>
      <w:r>
        <w:t xml:space="preserve">\. For more information, see the section titled “Change the Default Location for Scripted Objects”.  </w:t>
      </w:r>
    </w:p>
    <w:p w:rsidR="005D5F8D" w:rsidRDefault="004C1B82" w:rsidP="005D5F8D">
      <w:pPr>
        <w:pStyle w:val="Heading2"/>
      </w:pPr>
      <w:bookmarkStart w:id="11" w:name="_Toc425538142"/>
      <w:r>
        <w:t xml:space="preserve">About </w:t>
      </w:r>
      <w:r w:rsidR="005D5F8D">
        <w:t>Data Collections</w:t>
      </w:r>
      <w:bookmarkEnd w:id="10"/>
      <w:bookmarkEnd w:id="11"/>
    </w:p>
    <w:p w:rsidR="006C7DB4" w:rsidRDefault="006C7DB4" w:rsidP="006C7DB4">
      <w:r w:rsidRPr="00D857EB">
        <w:t xml:space="preserve">Minion Enterprise gathers data from all managed servers into tables in the </w:t>
      </w:r>
      <w:r w:rsidRPr="00D857EB">
        <w:rPr>
          <w:b/>
        </w:rPr>
        <w:t>Collector</w:t>
      </w:r>
      <w:r w:rsidRPr="00D857EB">
        <w:t xml:space="preserve"> schema. The moment you configure an instance in the </w:t>
      </w:r>
      <w:proofErr w:type="spellStart"/>
      <w:r w:rsidRPr="00D857EB">
        <w:t>dbo.Servers</w:t>
      </w:r>
      <w:proofErr w:type="spellEnd"/>
      <w:r w:rsidRPr="00D857EB">
        <w:t xml:space="preserve"> table, </w:t>
      </w:r>
      <w:r w:rsidR="003630E1">
        <w:t>Minion Enterprise</w:t>
      </w:r>
      <w:r w:rsidRPr="00D857EB">
        <w:t xml:space="preserve"> begins pulling in a stunning array of data: service status, disk space, backups, database properties, logins and users, table sizes, and on and on. All of this data from across your enterprise is now updated and available in one central repository, ready for alerts</w:t>
      </w:r>
      <w:r w:rsidR="00D857EB" w:rsidRPr="00D857EB">
        <w:t>,</w:t>
      </w:r>
      <w:r w:rsidRPr="00D857EB">
        <w:t xml:space="preserve"> and reporting</w:t>
      </w:r>
      <w:r w:rsidR="00D857EB" w:rsidRPr="00D857EB">
        <w:t>,</w:t>
      </w:r>
      <w:r w:rsidRPr="00D857EB">
        <w:t xml:space="preserve"> and planning for the future.</w:t>
      </w:r>
    </w:p>
    <w:p w:rsidR="005D5F8D" w:rsidRDefault="003630E1" w:rsidP="005D5F8D">
      <w:r>
        <w:t>Minion Enterprise further simplifies matters by providing a view for many of the Collector tables; these views provide only the most recent collection for their respective tables.</w:t>
      </w:r>
    </w:p>
    <w:p w:rsidR="005D5F8D" w:rsidRDefault="005D5F8D" w:rsidP="005D5F8D">
      <w:r>
        <w:t xml:space="preserve">Here in the Quick Start, we </w:t>
      </w:r>
      <w:r w:rsidR="00457FA4">
        <w:t xml:space="preserve">review </w:t>
      </w:r>
      <w:r>
        <w:t>just a handful of these data collections.</w:t>
      </w:r>
    </w:p>
    <w:tbl>
      <w:tblPr>
        <w:tblStyle w:val="TableGrid"/>
        <w:tblW w:w="0" w:type="auto"/>
        <w:tblLook w:val="04A0" w:firstRow="1" w:lastRow="0" w:firstColumn="1" w:lastColumn="0" w:noHBand="0" w:noVBand="1"/>
      </w:tblPr>
      <w:tblGrid>
        <w:gridCol w:w="1975"/>
        <w:gridCol w:w="7375"/>
      </w:tblGrid>
      <w:tr w:rsidR="00457FA4" w:rsidRPr="00457FA4" w:rsidTr="00457FA4">
        <w:tc>
          <w:tcPr>
            <w:tcW w:w="1975" w:type="dxa"/>
          </w:tcPr>
          <w:p w:rsidR="00457FA4" w:rsidRPr="00457FA4" w:rsidRDefault="00457FA4" w:rsidP="00457FA4">
            <w:pPr>
              <w:rPr>
                <w:b/>
              </w:rPr>
            </w:pPr>
            <w:r>
              <w:rPr>
                <w:b/>
              </w:rPr>
              <w:t>Server Environment Data</w:t>
            </w:r>
          </w:p>
        </w:tc>
        <w:tc>
          <w:tcPr>
            <w:tcW w:w="7375" w:type="dxa"/>
          </w:tcPr>
          <w:p w:rsidR="00457FA4" w:rsidRDefault="00457FA4" w:rsidP="00457FA4">
            <w:r>
              <w:t xml:space="preserve">The </w:t>
            </w:r>
            <w:proofErr w:type="spellStart"/>
            <w:r>
              <w:t>Collector.ServersOSDetail</w:t>
            </w:r>
            <w:proofErr w:type="spellEnd"/>
            <w:r>
              <w:t xml:space="preserve"> table holds information about each server’s memory</w:t>
            </w:r>
            <w:r w:rsidR="00AA2CF9">
              <w:t xml:space="preserve">, OS version, install date, and more. Use the view </w:t>
            </w:r>
            <w:proofErr w:type="spellStart"/>
            <w:r w:rsidR="00AA2CF9" w:rsidRPr="00AA2CF9">
              <w:rPr>
                <w:b/>
              </w:rPr>
              <w:t>Collector.ServersOSDetailCurrent</w:t>
            </w:r>
            <w:proofErr w:type="spellEnd"/>
            <w:r w:rsidR="00AA2CF9">
              <w:rPr>
                <w:b/>
              </w:rPr>
              <w:t xml:space="preserve"> </w:t>
            </w:r>
            <w:r w:rsidR="00AA2CF9" w:rsidRPr="00AA2CF9">
              <w:t>for</w:t>
            </w:r>
            <w:r w:rsidR="00AA2CF9">
              <w:t xml:space="preserve"> the latest data.</w:t>
            </w:r>
          </w:p>
          <w:p w:rsidR="00457FA4" w:rsidRDefault="00457FA4" w:rsidP="00457FA4"/>
          <w:p w:rsidR="00457FA4" w:rsidRPr="00457FA4" w:rsidRDefault="00457FA4" w:rsidP="00457FA4">
            <w:r w:rsidRPr="00457FA4">
              <w:t xml:space="preserve">To view the latest disk space usage data, query the view </w:t>
            </w:r>
            <w:proofErr w:type="spellStart"/>
            <w:r w:rsidRPr="00457FA4">
              <w:rPr>
                <w:b/>
              </w:rPr>
              <w:t>Collector.DriveSpaceCurrent</w:t>
            </w:r>
            <w:proofErr w:type="spellEnd"/>
            <w:r w:rsidRPr="00457FA4">
              <w:t xml:space="preserve">. It provides the latest </w:t>
            </w:r>
            <w:proofErr w:type="spellStart"/>
            <w:r w:rsidRPr="00457FA4">
              <w:t>InstanceID</w:t>
            </w:r>
            <w:proofErr w:type="spellEnd"/>
            <w:r w:rsidRPr="00457FA4">
              <w:t>, server name, drive name, drive capacity, drive free space, service level, and more.</w:t>
            </w:r>
          </w:p>
        </w:tc>
      </w:tr>
      <w:tr w:rsidR="00457FA4" w:rsidRPr="00457FA4" w:rsidTr="00457FA4">
        <w:tc>
          <w:tcPr>
            <w:tcW w:w="1975" w:type="dxa"/>
          </w:tcPr>
          <w:p w:rsidR="00457FA4" w:rsidRPr="00457FA4" w:rsidRDefault="00457FA4" w:rsidP="00AA2CF9">
            <w:r w:rsidRPr="00457FA4">
              <w:rPr>
                <w:b/>
              </w:rPr>
              <w:t xml:space="preserve">SQL Server </w:t>
            </w:r>
            <w:r w:rsidR="00AA2CF9">
              <w:rPr>
                <w:b/>
              </w:rPr>
              <w:t>Environment Data</w:t>
            </w:r>
          </w:p>
        </w:tc>
        <w:tc>
          <w:tcPr>
            <w:tcW w:w="7375" w:type="dxa"/>
          </w:tcPr>
          <w:p w:rsidR="00457FA4" w:rsidRDefault="00457FA4" w:rsidP="00457FA4">
            <w:r w:rsidRPr="00457FA4">
              <w:t xml:space="preserve">To check the SQL Server services’ latest Running/Stopped status for all servers, query the view </w:t>
            </w:r>
            <w:proofErr w:type="spellStart"/>
            <w:r w:rsidRPr="00457FA4">
              <w:rPr>
                <w:b/>
              </w:rPr>
              <w:t>Collector.ServiceStatusCurrent</w:t>
            </w:r>
            <w:proofErr w:type="spellEnd"/>
            <w:r w:rsidRPr="00457FA4">
              <w:t xml:space="preserve">. It provides the latest </w:t>
            </w:r>
            <w:proofErr w:type="spellStart"/>
            <w:r w:rsidRPr="00457FA4">
              <w:t>InstanceID</w:t>
            </w:r>
            <w:proofErr w:type="spellEnd"/>
            <w:r w:rsidRPr="00457FA4">
              <w:t>, server name, service level, service name, service status, and more.</w:t>
            </w:r>
          </w:p>
          <w:p w:rsidR="00AA2CF9" w:rsidRDefault="00AA2CF9" w:rsidP="00457FA4"/>
          <w:p w:rsidR="00AA2CF9" w:rsidRPr="00457FA4" w:rsidRDefault="00AA2CF9" w:rsidP="00AA2CF9">
            <w:r>
              <w:t xml:space="preserve">Similarly, check on current service accounts using </w:t>
            </w:r>
            <w:proofErr w:type="spellStart"/>
            <w:r w:rsidRPr="00AA2CF9">
              <w:rPr>
                <w:b/>
              </w:rPr>
              <w:t>Collector.ServiceAcctCurrent</w:t>
            </w:r>
            <w:proofErr w:type="spellEnd"/>
            <w:r>
              <w:t xml:space="preserve">; retrieve up-to-date </w:t>
            </w:r>
            <w:proofErr w:type="spellStart"/>
            <w:r>
              <w:t>sp_configure</w:t>
            </w:r>
            <w:proofErr w:type="spellEnd"/>
            <w:r>
              <w:t xml:space="preserve"> settings via </w:t>
            </w:r>
            <w:proofErr w:type="spellStart"/>
            <w:r w:rsidRPr="00AA2CF9">
              <w:rPr>
                <w:b/>
              </w:rPr>
              <w:t>Collector.InstanceConfigCurrent</w:t>
            </w:r>
            <w:proofErr w:type="spellEnd"/>
            <w:r>
              <w:t xml:space="preserve">; and recent error log collections in </w:t>
            </w:r>
            <w:proofErr w:type="spellStart"/>
            <w:r w:rsidRPr="00AA2CF9">
              <w:rPr>
                <w:b/>
              </w:rPr>
              <w:t>Collector.ErrorLogCurrent</w:t>
            </w:r>
            <w:proofErr w:type="spellEnd"/>
            <w:r>
              <w:t xml:space="preserve">. </w:t>
            </w:r>
          </w:p>
        </w:tc>
      </w:tr>
      <w:tr w:rsidR="00457FA4" w:rsidRPr="00457FA4" w:rsidTr="00457FA4">
        <w:tc>
          <w:tcPr>
            <w:tcW w:w="1975" w:type="dxa"/>
          </w:tcPr>
          <w:p w:rsidR="00457FA4" w:rsidRPr="00457FA4" w:rsidRDefault="00457FA4" w:rsidP="00AA2CF9">
            <w:pPr>
              <w:rPr>
                <w:b/>
              </w:rPr>
            </w:pPr>
            <w:r w:rsidRPr="00457FA4">
              <w:rPr>
                <w:b/>
              </w:rPr>
              <w:t xml:space="preserve">Database </w:t>
            </w:r>
            <w:r w:rsidR="00AA2CF9">
              <w:rPr>
                <w:b/>
              </w:rPr>
              <w:t>Information</w:t>
            </w:r>
          </w:p>
        </w:tc>
        <w:tc>
          <w:tcPr>
            <w:tcW w:w="7375" w:type="dxa"/>
          </w:tcPr>
          <w:p w:rsidR="00457FA4" w:rsidRDefault="00AA2CF9" w:rsidP="00457FA4">
            <w:r>
              <w:t xml:space="preserve">Get a current list of databases from </w:t>
            </w:r>
            <w:proofErr w:type="spellStart"/>
            <w:r w:rsidRPr="00AA2CF9">
              <w:rPr>
                <w:b/>
              </w:rPr>
              <w:t>Collector.DatabasesCurrent</w:t>
            </w:r>
            <w:proofErr w:type="spellEnd"/>
            <w:r>
              <w:t>.  And for each database, t</w:t>
            </w:r>
            <w:r w:rsidR="00457FA4" w:rsidRPr="00457FA4">
              <w:t xml:space="preserve">he </w:t>
            </w:r>
            <w:proofErr w:type="spellStart"/>
            <w:r w:rsidR="00457FA4" w:rsidRPr="00457FA4">
              <w:t>Collector.DBProperties</w:t>
            </w:r>
            <w:proofErr w:type="spellEnd"/>
            <w:r w:rsidR="00457FA4" w:rsidRPr="00457FA4">
              <w:t xml:space="preserve"> table holds a significant amount of data, including the database owner; last full, log, or diff backup; which databases have auto-shrink enabled; database collations; case sensitivity; database size on disk; and more. To see the most recent collection of database properties, query </w:t>
            </w:r>
            <w:proofErr w:type="spellStart"/>
            <w:r w:rsidR="00457FA4" w:rsidRPr="00457FA4">
              <w:rPr>
                <w:b/>
              </w:rPr>
              <w:t>Collector.DBPropertiesCurrent</w:t>
            </w:r>
            <w:proofErr w:type="spellEnd"/>
            <w:r w:rsidR="00457FA4" w:rsidRPr="00457FA4">
              <w:t xml:space="preserve">. </w:t>
            </w:r>
          </w:p>
          <w:p w:rsidR="00AA2CF9" w:rsidRDefault="00AA2CF9" w:rsidP="00AA2CF9"/>
          <w:p w:rsidR="00AA2CF9" w:rsidRPr="00AA2CF9" w:rsidRDefault="00AA2CF9" w:rsidP="00AA2CF9">
            <w:pPr>
              <w:autoSpaceDE w:val="0"/>
              <w:autoSpaceDN w:val="0"/>
              <w:adjustRightInd w:val="0"/>
            </w:pPr>
            <w:r>
              <w:t xml:space="preserve">For current information on database file properties and growth rates, see </w:t>
            </w:r>
            <w:proofErr w:type="spellStart"/>
            <w:r w:rsidRPr="00AA2CF9">
              <w:rPr>
                <w:b/>
              </w:rPr>
              <w:t>Collector.DBFilePropertiesCurrent</w:t>
            </w:r>
            <w:proofErr w:type="spellEnd"/>
            <w:r>
              <w:t xml:space="preserve"> and </w:t>
            </w:r>
            <w:proofErr w:type="spellStart"/>
            <w:r w:rsidRPr="00AA2CF9">
              <w:rPr>
                <w:b/>
              </w:rPr>
              <w:t>Collector.FileGrowthRateCurrent</w:t>
            </w:r>
            <w:proofErr w:type="spellEnd"/>
            <w:r>
              <w:t xml:space="preserve">. The view </w:t>
            </w:r>
            <w:proofErr w:type="spellStart"/>
            <w:r w:rsidRPr="00AA2CF9">
              <w:t>Collector.LogspaceCurrent</w:t>
            </w:r>
            <w:proofErr w:type="spellEnd"/>
            <w:r>
              <w:t xml:space="preserve"> shows the latest log space usage. </w:t>
            </w:r>
          </w:p>
          <w:p w:rsidR="00AA2CF9" w:rsidRPr="00AA2CF9" w:rsidRDefault="00AA2CF9" w:rsidP="00AA2CF9"/>
          <w:p w:rsidR="00AA2CF9" w:rsidRPr="00457FA4" w:rsidRDefault="00511507" w:rsidP="00AA2CF9">
            <w:r w:rsidRPr="00457FA4">
              <w:t xml:space="preserve">The </w:t>
            </w:r>
            <w:proofErr w:type="spellStart"/>
            <w:r w:rsidRPr="00457FA4">
              <w:t>Collector.</w:t>
            </w:r>
            <w:r w:rsidR="005D60AB">
              <w:t>TableProperties</w:t>
            </w:r>
            <w:proofErr w:type="spellEnd"/>
            <w:r w:rsidRPr="00457FA4">
              <w:t xml:space="preserve"> table provides data space used, index space used, and </w:t>
            </w:r>
            <w:proofErr w:type="spellStart"/>
            <w:r w:rsidRPr="00457FA4">
              <w:t>rowcounts</w:t>
            </w:r>
            <w:proofErr w:type="spellEnd"/>
            <w:r w:rsidRPr="00457FA4">
              <w:t xml:space="preserve"> for every table, in every database, in every managed instance. For </w:t>
            </w:r>
            <w:r w:rsidRPr="00457FA4">
              <w:lastRenderedPageBreak/>
              <w:t xml:space="preserve">the most recent collection of table size data, query </w:t>
            </w:r>
            <w:proofErr w:type="spellStart"/>
            <w:r w:rsidRPr="00457FA4">
              <w:rPr>
                <w:b/>
              </w:rPr>
              <w:t>Collector.</w:t>
            </w:r>
            <w:r w:rsidR="005D60AB">
              <w:rPr>
                <w:b/>
              </w:rPr>
              <w:t>TableProperties</w:t>
            </w:r>
            <w:r w:rsidRPr="00457FA4">
              <w:rPr>
                <w:b/>
              </w:rPr>
              <w:t>Current</w:t>
            </w:r>
            <w:proofErr w:type="spellEnd"/>
            <w:r w:rsidRPr="00457FA4">
              <w:t>.</w:t>
            </w:r>
          </w:p>
        </w:tc>
      </w:tr>
      <w:tr w:rsidR="00457FA4" w:rsidRPr="00457FA4" w:rsidTr="00457FA4">
        <w:tc>
          <w:tcPr>
            <w:tcW w:w="1975" w:type="dxa"/>
          </w:tcPr>
          <w:p w:rsidR="00457FA4" w:rsidRPr="00457FA4" w:rsidRDefault="00511507" w:rsidP="00457FA4">
            <w:pPr>
              <w:rPr>
                <w:b/>
              </w:rPr>
            </w:pPr>
            <w:r>
              <w:rPr>
                <w:b/>
              </w:rPr>
              <w:lastRenderedPageBreak/>
              <w:t>Security and Encryption</w:t>
            </w:r>
          </w:p>
        </w:tc>
        <w:tc>
          <w:tcPr>
            <w:tcW w:w="7375" w:type="dxa"/>
          </w:tcPr>
          <w:p w:rsidR="00457FA4" w:rsidRDefault="0032208F" w:rsidP="0006049E">
            <w:pPr>
              <w:autoSpaceDE w:val="0"/>
              <w:autoSpaceDN w:val="0"/>
              <w:adjustRightInd w:val="0"/>
            </w:pPr>
            <w:r>
              <w:t xml:space="preserve">You can see an up to date list of all logins across all servers using the view </w:t>
            </w:r>
            <w:proofErr w:type="spellStart"/>
            <w:r w:rsidRPr="0032208F">
              <w:rPr>
                <w:b/>
              </w:rPr>
              <w:t>Collector.LoginsCurrent</w:t>
            </w:r>
            <w:proofErr w:type="spellEnd"/>
            <w:r>
              <w:t xml:space="preserve">, and the list of all databases users across all servers using </w:t>
            </w:r>
            <w:proofErr w:type="spellStart"/>
            <w:r w:rsidRPr="0032208F">
              <w:rPr>
                <w:b/>
              </w:rPr>
              <w:t>Collector.DBUsersCurrent</w:t>
            </w:r>
            <w:proofErr w:type="spellEnd"/>
            <w:r>
              <w:t>.</w:t>
            </w:r>
          </w:p>
          <w:p w:rsidR="0006049E" w:rsidRDefault="0006049E" w:rsidP="0006049E">
            <w:pPr>
              <w:autoSpaceDE w:val="0"/>
              <w:autoSpaceDN w:val="0"/>
              <w:adjustRightInd w:val="0"/>
            </w:pPr>
          </w:p>
          <w:p w:rsidR="0006049E" w:rsidRPr="00457FA4" w:rsidRDefault="0006049E" w:rsidP="0006049E">
            <w:pPr>
              <w:autoSpaceDE w:val="0"/>
              <w:autoSpaceDN w:val="0"/>
              <w:adjustRightInd w:val="0"/>
            </w:pPr>
            <w:r>
              <w:t xml:space="preserve">The </w:t>
            </w:r>
            <w:proofErr w:type="spellStart"/>
            <w:r>
              <w:t>Collector.ADGroupMember</w:t>
            </w:r>
            <w:proofErr w:type="spellEnd"/>
            <w:r>
              <w:t xml:space="preserve"> table expands AD groups into their constituent members (AD logins and sub-groups). In an upcoming service pack, we will provide a useful view that better ties this information to the rest of the system.</w:t>
            </w:r>
          </w:p>
        </w:tc>
      </w:tr>
    </w:tbl>
    <w:p w:rsidR="00AD6A50" w:rsidRDefault="00DF0BB4" w:rsidP="00AD6A50">
      <w:pPr>
        <w:pStyle w:val="Heading2"/>
      </w:pPr>
      <w:bookmarkStart w:id="12" w:name="_Toc425538143"/>
      <w:r>
        <w:t>Retrieving Server Information</w:t>
      </w:r>
      <w:bookmarkEnd w:id="12"/>
    </w:p>
    <w:p w:rsidR="004B0795" w:rsidRDefault="004B0795" w:rsidP="004B0795">
      <w:r>
        <w:t xml:space="preserve">Minion Enterprise provides stored procedures and views to help you find pertinent information. Two of these stored procedures are </w:t>
      </w:r>
      <w:proofErr w:type="spellStart"/>
      <w:r>
        <w:t>Servers.ByName</w:t>
      </w:r>
      <w:proofErr w:type="spellEnd"/>
      <w:r>
        <w:t xml:space="preserve"> and </w:t>
      </w:r>
      <w:proofErr w:type="spellStart"/>
      <w:r>
        <w:t>Servers.ByID</w:t>
      </w:r>
      <w:proofErr w:type="spellEnd"/>
      <w:r>
        <w:t>.</w:t>
      </w:r>
    </w:p>
    <w:p w:rsidR="004B0795" w:rsidRDefault="004B0795" w:rsidP="004B0795">
      <w:pPr>
        <w:pStyle w:val="Heading3"/>
      </w:pPr>
      <w:bookmarkStart w:id="13" w:name="_Toc425538144"/>
      <w:r>
        <w:t xml:space="preserve">Search using </w:t>
      </w:r>
      <w:proofErr w:type="spellStart"/>
      <w:r>
        <w:t>Servers.ByName</w:t>
      </w:r>
      <w:bookmarkEnd w:id="13"/>
      <w:proofErr w:type="spellEnd"/>
    </w:p>
    <w:p w:rsidR="004B0795" w:rsidRDefault="004B0795" w:rsidP="004B0795">
      <w:r>
        <w:t xml:space="preserve">The </w:t>
      </w:r>
      <w:proofErr w:type="spellStart"/>
      <w:r>
        <w:t>Servers.ByName</w:t>
      </w:r>
      <w:proofErr w:type="spellEnd"/>
      <w:r>
        <w:t xml:space="preserve"> procedure allows you to search for servers by name. To search for a specific server name – for example, “</w:t>
      </w:r>
      <w:proofErr w:type="spellStart"/>
      <w:r>
        <w:t>YourServer</w:t>
      </w:r>
      <w:proofErr w:type="spellEnd"/>
      <w:r>
        <w:t>” – execute the procedure with the @</w:t>
      </w:r>
      <w:proofErr w:type="spellStart"/>
      <w:r>
        <w:t>ServerName</w:t>
      </w:r>
      <w:proofErr w:type="spellEnd"/>
      <w:r>
        <w:t xml:space="preserve"> parameter: </w:t>
      </w:r>
    </w:p>
    <w:p w:rsidR="004B0795" w:rsidRDefault="004B0795" w:rsidP="004B0795">
      <w:pPr>
        <w:ind w:firstLine="720"/>
        <w:rPr>
          <w:color w:val="808080"/>
        </w:rPr>
      </w:pPr>
      <w:r>
        <w:rPr>
          <w:color w:val="0000FF"/>
        </w:rPr>
        <w:t>EXEC</w:t>
      </w:r>
      <w:r>
        <w:t xml:space="preserve"> [Servers]</w:t>
      </w:r>
      <w:proofErr w:type="gramStart"/>
      <w:r>
        <w:rPr>
          <w:color w:val="808080"/>
        </w:rPr>
        <w:t>.</w:t>
      </w:r>
      <w:r>
        <w:t>[</w:t>
      </w:r>
      <w:proofErr w:type="spellStart"/>
      <w:proofErr w:type="gramEnd"/>
      <w:r>
        <w:t>ByName</w:t>
      </w:r>
      <w:proofErr w:type="spellEnd"/>
      <w:r>
        <w:t>]</w:t>
      </w:r>
      <w:r>
        <w:rPr>
          <w:color w:val="0000FF"/>
        </w:rPr>
        <w:t xml:space="preserve"> </w:t>
      </w:r>
      <w:r>
        <w:rPr>
          <w:color w:val="FF0000"/>
        </w:rPr>
        <w:t>'</w:t>
      </w:r>
      <w:proofErr w:type="spellStart"/>
      <w:r>
        <w:rPr>
          <w:color w:val="FF0000"/>
        </w:rPr>
        <w:t>YourServer</w:t>
      </w:r>
      <w:proofErr w:type="spellEnd"/>
      <w:r>
        <w:rPr>
          <w:color w:val="FF0000"/>
        </w:rPr>
        <w:t>'</w:t>
      </w:r>
      <w:r>
        <w:rPr>
          <w:color w:val="808080"/>
        </w:rPr>
        <w:t>;</w:t>
      </w:r>
    </w:p>
    <w:p w:rsidR="004B0795" w:rsidRDefault="004B0795" w:rsidP="004B0795">
      <w:r>
        <w:t>To search for a partial name – for example, any server with “Your” in the name – execute the procedure with the @</w:t>
      </w:r>
      <w:proofErr w:type="spellStart"/>
      <w:r>
        <w:t>ServerName</w:t>
      </w:r>
      <w:proofErr w:type="spellEnd"/>
      <w:r>
        <w:t xml:space="preserve"> and @Fuzzy parameters:</w:t>
      </w:r>
    </w:p>
    <w:p w:rsidR="004B0795" w:rsidRDefault="004B0795" w:rsidP="004B0795">
      <w:pPr>
        <w:ind w:firstLine="720"/>
        <w:rPr>
          <w:color w:val="808080"/>
        </w:rPr>
      </w:pPr>
      <w:r>
        <w:rPr>
          <w:color w:val="0000FF"/>
        </w:rPr>
        <w:t>EXEC</w:t>
      </w:r>
      <w:r>
        <w:t xml:space="preserve"> [Servers]</w:t>
      </w:r>
      <w:proofErr w:type="gramStart"/>
      <w:r>
        <w:rPr>
          <w:color w:val="808080"/>
        </w:rPr>
        <w:t>.</w:t>
      </w:r>
      <w:r>
        <w:t>[</w:t>
      </w:r>
      <w:proofErr w:type="spellStart"/>
      <w:proofErr w:type="gramEnd"/>
      <w:r>
        <w:t>ByName</w:t>
      </w:r>
      <w:proofErr w:type="spellEnd"/>
      <w:r>
        <w:t>]</w:t>
      </w:r>
      <w:r>
        <w:rPr>
          <w:color w:val="0000FF"/>
        </w:rPr>
        <w:t xml:space="preserve"> </w:t>
      </w:r>
      <w:r>
        <w:rPr>
          <w:color w:val="FF0000"/>
        </w:rPr>
        <w:t>'Your'</w:t>
      </w:r>
      <w:r>
        <w:rPr>
          <w:color w:val="808080"/>
        </w:rPr>
        <w:t>,</w:t>
      </w:r>
      <w:r>
        <w:t xml:space="preserve"> 1</w:t>
      </w:r>
      <w:r>
        <w:rPr>
          <w:color w:val="808080"/>
        </w:rPr>
        <w:t>;</w:t>
      </w:r>
    </w:p>
    <w:p w:rsidR="004B0795" w:rsidRPr="004B0795" w:rsidRDefault="004B0795" w:rsidP="004B0795">
      <w:r>
        <w:t xml:space="preserve">In either case, the procedure will return a great amount of data for </w:t>
      </w:r>
      <w:proofErr w:type="spellStart"/>
      <w:r>
        <w:t>YourServer</w:t>
      </w:r>
      <w:proofErr w:type="spellEnd"/>
      <w:r>
        <w:t xml:space="preserve">, including application information (if any), </w:t>
      </w:r>
      <w:proofErr w:type="spellStart"/>
      <w:r>
        <w:t>InstanceID</w:t>
      </w:r>
      <w:proofErr w:type="spellEnd"/>
      <w:r>
        <w:t>, IP and port, service level, and other collected and configured data.</w:t>
      </w:r>
    </w:p>
    <w:p w:rsidR="004B0795" w:rsidRDefault="004B0795" w:rsidP="004B0795">
      <w:pPr>
        <w:pStyle w:val="Heading3"/>
      </w:pPr>
      <w:bookmarkStart w:id="14" w:name="_Toc425538145"/>
      <w:r>
        <w:t xml:space="preserve">Search using </w:t>
      </w:r>
      <w:proofErr w:type="spellStart"/>
      <w:r>
        <w:t>Servers.ByID</w:t>
      </w:r>
      <w:bookmarkEnd w:id="14"/>
      <w:proofErr w:type="spellEnd"/>
    </w:p>
    <w:p w:rsidR="004B0795" w:rsidRDefault="004B0795" w:rsidP="004B0795">
      <w:r>
        <w:t xml:space="preserve">The </w:t>
      </w:r>
      <w:proofErr w:type="spellStart"/>
      <w:r>
        <w:t>Servers.ByID</w:t>
      </w:r>
      <w:proofErr w:type="spellEnd"/>
      <w:r>
        <w:t xml:space="preserve"> procedure allows you to search for servers by instance ID. To search for a server by ID, execute the procedure with the @</w:t>
      </w:r>
      <w:proofErr w:type="spellStart"/>
      <w:r>
        <w:t>InstanceID</w:t>
      </w:r>
      <w:proofErr w:type="spellEnd"/>
      <w:r>
        <w:t xml:space="preserve"> parameter: </w:t>
      </w:r>
    </w:p>
    <w:p w:rsidR="004B0795" w:rsidRDefault="004B0795" w:rsidP="004B0795">
      <w:pPr>
        <w:ind w:firstLine="720"/>
        <w:rPr>
          <w:color w:val="808080"/>
        </w:rPr>
      </w:pPr>
      <w:r>
        <w:rPr>
          <w:color w:val="0000FF"/>
        </w:rPr>
        <w:t>EXEC</w:t>
      </w:r>
      <w:r>
        <w:t xml:space="preserve"> [Servers]</w:t>
      </w:r>
      <w:proofErr w:type="gramStart"/>
      <w:r>
        <w:rPr>
          <w:color w:val="808080"/>
        </w:rPr>
        <w:t>.</w:t>
      </w:r>
      <w:r>
        <w:t>[</w:t>
      </w:r>
      <w:proofErr w:type="spellStart"/>
      <w:proofErr w:type="gramEnd"/>
      <w:r>
        <w:t>ByID</w:t>
      </w:r>
      <w:proofErr w:type="spellEnd"/>
      <w:r>
        <w:t>]</w:t>
      </w:r>
      <w:r>
        <w:rPr>
          <w:color w:val="0000FF"/>
        </w:rPr>
        <w:t xml:space="preserve"> </w:t>
      </w:r>
      <w:r>
        <w:t>@</w:t>
      </w:r>
      <w:proofErr w:type="spellStart"/>
      <w:r>
        <w:t>InstanceID</w:t>
      </w:r>
      <w:proofErr w:type="spellEnd"/>
      <w:r>
        <w:t xml:space="preserve"> </w:t>
      </w:r>
      <w:r>
        <w:rPr>
          <w:color w:val="808080"/>
        </w:rPr>
        <w:t>=</w:t>
      </w:r>
      <w:r>
        <w:t xml:space="preserve"> 2</w:t>
      </w:r>
      <w:r>
        <w:rPr>
          <w:color w:val="808080"/>
        </w:rPr>
        <w:t>;</w:t>
      </w:r>
    </w:p>
    <w:p w:rsidR="001736D8" w:rsidRDefault="00934684" w:rsidP="00D25E9B">
      <w:r>
        <w:t xml:space="preserve">The procedure will return a great amount of data for the server with </w:t>
      </w:r>
      <w:proofErr w:type="spellStart"/>
      <w:r>
        <w:t>InstanceID</w:t>
      </w:r>
      <w:proofErr w:type="spellEnd"/>
      <w:r>
        <w:t xml:space="preserve">=2, including application information (if any), </w:t>
      </w:r>
      <w:proofErr w:type="spellStart"/>
      <w:r>
        <w:t>InstanceID</w:t>
      </w:r>
      <w:proofErr w:type="spellEnd"/>
      <w:r>
        <w:t>, IP and port, service level, and other collected and configured data.</w:t>
      </w:r>
    </w:p>
    <w:p w:rsidR="008B71C5" w:rsidRDefault="008B71C5" w:rsidP="008B71C5">
      <w:pPr>
        <w:pStyle w:val="Heading2"/>
      </w:pPr>
      <w:bookmarkStart w:id="15" w:name="_Toc425500454"/>
      <w:bookmarkStart w:id="16" w:name="_Toc425538146"/>
      <w:r w:rsidRPr="00F11024">
        <w:t xml:space="preserve">Tour of the </w:t>
      </w:r>
      <w:bookmarkEnd w:id="15"/>
      <w:r>
        <w:t>ME Modules</w:t>
      </w:r>
      <w:bookmarkEnd w:id="16"/>
    </w:p>
    <w:p w:rsidR="008B71C5" w:rsidRDefault="008B71C5" w:rsidP="008B71C5">
      <w:r w:rsidRPr="00D857EB">
        <w:t xml:space="preserve">Minion Enterprise gathers data from all managed servers into tables in the </w:t>
      </w:r>
      <w:r w:rsidRPr="00D857EB">
        <w:rPr>
          <w:b/>
        </w:rPr>
        <w:t>Collector</w:t>
      </w:r>
      <w:r w:rsidRPr="00D857EB">
        <w:t xml:space="preserve"> schema. The moment you configure an instance in the </w:t>
      </w:r>
      <w:proofErr w:type="spellStart"/>
      <w:r w:rsidRPr="00D857EB">
        <w:t>dbo.Servers</w:t>
      </w:r>
      <w:proofErr w:type="spellEnd"/>
      <w:r w:rsidRPr="00D857EB">
        <w:t xml:space="preserve"> table, </w:t>
      </w:r>
      <w:r>
        <w:t>Minion Enterprise</w:t>
      </w:r>
      <w:r w:rsidRPr="00D857EB">
        <w:t xml:space="preserve"> begins pulling in a stunning array of data: service status, disk space, backups, database properties, logins and users, table sizes, and on and on. All of this data from across your enterprise is now updated and available in one central repository, ready for alerts, and reporting, and planning for the future.</w:t>
      </w:r>
    </w:p>
    <w:p w:rsidR="008B71C5" w:rsidRPr="004E08E6" w:rsidRDefault="008B71C5" w:rsidP="008B71C5">
      <w:pPr>
        <w:rPr>
          <w:highlight w:val="yellow"/>
        </w:rPr>
      </w:pPr>
      <w:r>
        <w:t xml:space="preserve">Minion Enterprise further simplifies matters by providing a view for many of the Collector tables; these views provide only the most recent collection for their respective tables. </w:t>
      </w:r>
    </w:p>
    <w:p w:rsidR="008B71C5" w:rsidRDefault="008B71C5" w:rsidP="008B71C5">
      <w:r>
        <w:lastRenderedPageBreak/>
        <w:t>Here in the Quick Start, we review just a handful of these data collections.</w:t>
      </w:r>
    </w:p>
    <w:tbl>
      <w:tblPr>
        <w:tblStyle w:val="TableGrid"/>
        <w:tblW w:w="0" w:type="auto"/>
        <w:tblLook w:val="04A0" w:firstRow="1" w:lastRow="0" w:firstColumn="1" w:lastColumn="0" w:noHBand="0" w:noVBand="1"/>
      </w:tblPr>
      <w:tblGrid>
        <w:gridCol w:w="1975"/>
        <w:gridCol w:w="7375"/>
      </w:tblGrid>
      <w:tr w:rsidR="008B71C5" w:rsidRPr="00457FA4" w:rsidTr="00B63044">
        <w:tc>
          <w:tcPr>
            <w:tcW w:w="1975" w:type="dxa"/>
          </w:tcPr>
          <w:p w:rsidR="008B71C5" w:rsidRPr="00457FA4" w:rsidRDefault="008B71C5" w:rsidP="00B63044">
            <w:pPr>
              <w:rPr>
                <w:b/>
              </w:rPr>
            </w:pPr>
            <w:r>
              <w:rPr>
                <w:b/>
              </w:rPr>
              <w:t>Server Environment Data</w:t>
            </w:r>
          </w:p>
        </w:tc>
        <w:tc>
          <w:tcPr>
            <w:tcW w:w="7375" w:type="dxa"/>
          </w:tcPr>
          <w:p w:rsidR="008B71C5" w:rsidRDefault="008B71C5" w:rsidP="00B63044">
            <w:r w:rsidRPr="00A55FAD">
              <w:rPr>
                <w:b/>
              </w:rPr>
              <w:t xml:space="preserve">OS Details: </w:t>
            </w:r>
            <w:r>
              <w:t xml:space="preserve">The OS Detail module collects information about each server’s memory, OS version, install date, and more. Use the view </w:t>
            </w:r>
            <w:proofErr w:type="spellStart"/>
            <w:r w:rsidRPr="00AA2CF9">
              <w:rPr>
                <w:b/>
              </w:rPr>
              <w:t>Collector.ServersOSDetailCurrent</w:t>
            </w:r>
            <w:proofErr w:type="spellEnd"/>
            <w:r>
              <w:rPr>
                <w:b/>
              </w:rPr>
              <w:t xml:space="preserve"> </w:t>
            </w:r>
            <w:r w:rsidRPr="00AA2CF9">
              <w:t>for</w:t>
            </w:r>
            <w:r>
              <w:t xml:space="preserve"> the latest data.</w:t>
            </w:r>
          </w:p>
          <w:p w:rsidR="008B71C5" w:rsidRDefault="008B71C5" w:rsidP="00B63044"/>
          <w:p w:rsidR="008B71C5" w:rsidRDefault="008B71C5" w:rsidP="00B63044">
            <w:r w:rsidRPr="00A55FAD">
              <w:rPr>
                <w:b/>
              </w:rPr>
              <w:t xml:space="preserve">Drive Space: </w:t>
            </w:r>
            <w:r w:rsidRPr="00457FA4">
              <w:t xml:space="preserve">To view the latest disk space usage data, query the view </w:t>
            </w:r>
            <w:proofErr w:type="spellStart"/>
            <w:r w:rsidRPr="00457FA4">
              <w:rPr>
                <w:b/>
              </w:rPr>
              <w:t>Collector.DriveSpaceCurrent</w:t>
            </w:r>
            <w:proofErr w:type="spellEnd"/>
            <w:r w:rsidRPr="00457FA4">
              <w:t xml:space="preserve">. It provides the latest </w:t>
            </w:r>
            <w:proofErr w:type="spellStart"/>
            <w:r w:rsidRPr="00457FA4">
              <w:t>InstanceID</w:t>
            </w:r>
            <w:proofErr w:type="spellEnd"/>
            <w:r w:rsidRPr="00457FA4">
              <w:t>, server name, drive name, drive capacity, drive free space, service level, and more.</w:t>
            </w:r>
          </w:p>
          <w:p w:rsidR="008B71C5" w:rsidRDefault="008B71C5" w:rsidP="00B63044"/>
          <w:p w:rsidR="008B71C5" w:rsidRDefault="008B71C5" w:rsidP="00B63044">
            <w:pPr>
              <w:autoSpaceDE w:val="0"/>
              <w:autoSpaceDN w:val="0"/>
              <w:adjustRightInd w:val="0"/>
            </w:pPr>
            <w:r w:rsidRPr="00D05C99">
              <w:rPr>
                <w:b/>
              </w:rPr>
              <w:t xml:space="preserve">Startup Accounts: </w:t>
            </w:r>
            <w:r>
              <w:t xml:space="preserve">The ME Startup Account module </w:t>
            </w:r>
            <w:r w:rsidRPr="002F2ECC">
              <w:t>collects SQL Server startup account</w:t>
            </w:r>
            <w:r>
              <w:t xml:space="preserve"> information.  </w:t>
            </w:r>
            <w:r w:rsidRPr="002F2ECC">
              <w:t xml:space="preserve">This is an excellent way to see the impact </w:t>
            </w:r>
            <w:r>
              <w:t xml:space="preserve">of an account </w:t>
            </w:r>
            <w:r w:rsidRPr="002F2ECC">
              <w:t>password</w:t>
            </w:r>
            <w:r>
              <w:t xml:space="preserve"> change</w:t>
            </w:r>
            <w:r w:rsidRPr="002F2ECC">
              <w:t>.</w:t>
            </w:r>
            <w:r>
              <w:t xml:space="preserve"> See the latest collection of service account data using the </w:t>
            </w:r>
            <w:proofErr w:type="spellStart"/>
            <w:r w:rsidRPr="002F2ECC">
              <w:rPr>
                <w:b/>
              </w:rPr>
              <w:t>Collector.ServicePropertiesCurrent</w:t>
            </w:r>
            <w:proofErr w:type="spellEnd"/>
            <w:r>
              <w:rPr>
                <w:b/>
              </w:rPr>
              <w:t xml:space="preserve"> </w:t>
            </w:r>
            <w:r w:rsidRPr="002F2ECC">
              <w:t>view.</w:t>
            </w:r>
            <w:r>
              <w:rPr>
                <w:rFonts w:ascii="Consolas" w:hAnsi="Consolas" w:cs="Consolas"/>
                <w:color w:val="008000"/>
                <w:sz w:val="19"/>
                <w:szCs w:val="19"/>
              </w:rPr>
              <w:t xml:space="preserve"> </w:t>
            </w:r>
          </w:p>
          <w:p w:rsidR="008B71C5" w:rsidRPr="00457FA4" w:rsidRDefault="008B71C5" w:rsidP="00B63044">
            <w:pPr>
              <w:autoSpaceDE w:val="0"/>
              <w:autoSpaceDN w:val="0"/>
              <w:adjustRightInd w:val="0"/>
            </w:pPr>
          </w:p>
        </w:tc>
      </w:tr>
      <w:tr w:rsidR="008B71C5" w:rsidRPr="00457FA4" w:rsidTr="00B63044">
        <w:tc>
          <w:tcPr>
            <w:tcW w:w="1975" w:type="dxa"/>
          </w:tcPr>
          <w:p w:rsidR="008B71C5" w:rsidRPr="00457FA4" w:rsidRDefault="008B71C5" w:rsidP="00B63044">
            <w:r w:rsidRPr="00457FA4">
              <w:rPr>
                <w:b/>
              </w:rPr>
              <w:t xml:space="preserve">SQL Server </w:t>
            </w:r>
            <w:r>
              <w:rPr>
                <w:b/>
              </w:rPr>
              <w:t>Environment Data</w:t>
            </w:r>
          </w:p>
        </w:tc>
        <w:tc>
          <w:tcPr>
            <w:tcW w:w="7375" w:type="dxa"/>
          </w:tcPr>
          <w:p w:rsidR="008B71C5" w:rsidRDefault="008B71C5" w:rsidP="00B63044">
            <w:r w:rsidRPr="00050779">
              <w:rPr>
                <w:b/>
              </w:rPr>
              <w:t xml:space="preserve">Service Status: </w:t>
            </w:r>
            <w:r w:rsidRPr="00457FA4">
              <w:t xml:space="preserve">To check the SQL Server services’ latest Running/Stopped status for all servers, query the view </w:t>
            </w:r>
            <w:proofErr w:type="spellStart"/>
            <w:r w:rsidRPr="00457FA4">
              <w:rPr>
                <w:b/>
              </w:rPr>
              <w:t>Collector.ServiceStatusCurrent</w:t>
            </w:r>
            <w:proofErr w:type="spellEnd"/>
            <w:r w:rsidRPr="00457FA4">
              <w:t xml:space="preserve">. It provides the latest </w:t>
            </w:r>
            <w:proofErr w:type="spellStart"/>
            <w:r w:rsidRPr="00457FA4">
              <w:t>InstanceID</w:t>
            </w:r>
            <w:proofErr w:type="spellEnd"/>
            <w:r w:rsidRPr="00457FA4">
              <w:t>, server name, service level, service name, service status, and more.</w:t>
            </w:r>
          </w:p>
          <w:p w:rsidR="008B71C5" w:rsidRDefault="008B71C5" w:rsidP="00B63044"/>
          <w:p w:rsidR="008B71C5" w:rsidRDefault="008B71C5" w:rsidP="00B63044">
            <w:r w:rsidRPr="005835B0">
              <w:rPr>
                <w:b/>
              </w:rPr>
              <w:t xml:space="preserve">Instance Configuration: </w:t>
            </w:r>
            <w:r>
              <w:t xml:space="preserve">Retrieve up-to-date </w:t>
            </w:r>
            <w:proofErr w:type="spellStart"/>
            <w:r>
              <w:t>sp_configure</w:t>
            </w:r>
            <w:proofErr w:type="spellEnd"/>
            <w:r>
              <w:t xml:space="preserve"> settings via </w:t>
            </w:r>
            <w:proofErr w:type="spellStart"/>
            <w:r w:rsidRPr="00AA2CF9">
              <w:rPr>
                <w:b/>
              </w:rPr>
              <w:t>Collector.InstanceConfigCurrent</w:t>
            </w:r>
            <w:proofErr w:type="spellEnd"/>
            <w:r>
              <w:t xml:space="preserve">. </w:t>
            </w:r>
          </w:p>
          <w:p w:rsidR="008B71C5" w:rsidRDefault="008B71C5" w:rsidP="00B63044"/>
          <w:p w:rsidR="008B71C5" w:rsidRDefault="008B71C5" w:rsidP="00B63044">
            <w:pPr>
              <w:autoSpaceDE w:val="0"/>
              <w:autoSpaceDN w:val="0"/>
              <w:adjustRightInd w:val="0"/>
            </w:pPr>
            <w:r w:rsidRPr="00050779">
              <w:rPr>
                <w:b/>
              </w:rPr>
              <w:t xml:space="preserve">Error Log Searches: </w:t>
            </w:r>
            <w:r>
              <w:t xml:space="preserve">You can set up specific error log search terms in the </w:t>
            </w:r>
            <w:proofErr w:type="spellStart"/>
            <w:r w:rsidRPr="008B06DF">
              <w:t>dbo.ErrorLogSearch</w:t>
            </w:r>
            <w:proofErr w:type="spellEnd"/>
            <w:r>
              <w:t xml:space="preserve"> table.  The ME Error Log module gathers any matches and logs them in the </w:t>
            </w:r>
            <w:proofErr w:type="spellStart"/>
            <w:r w:rsidRPr="004D1923">
              <w:t>Collector.</w:t>
            </w:r>
            <w:r>
              <w:t>ErrorLog</w:t>
            </w:r>
            <w:proofErr w:type="spellEnd"/>
            <w:r>
              <w:t xml:space="preserve"> table. See the </w:t>
            </w:r>
            <w:proofErr w:type="spellStart"/>
            <w:r w:rsidRPr="004D1923">
              <w:rPr>
                <w:b/>
              </w:rPr>
              <w:t>Collector.ErrorLogCurrent</w:t>
            </w:r>
            <w:proofErr w:type="spellEnd"/>
            <w:r>
              <w:t xml:space="preserve"> view for the latest results. </w:t>
            </w:r>
          </w:p>
          <w:p w:rsidR="008B71C5" w:rsidRDefault="008B71C5" w:rsidP="00B63044">
            <w:pPr>
              <w:autoSpaceDE w:val="0"/>
              <w:autoSpaceDN w:val="0"/>
              <w:adjustRightInd w:val="0"/>
            </w:pPr>
          </w:p>
          <w:p w:rsidR="008B71C5" w:rsidRDefault="008B71C5" w:rsidP="00B63044">
            <w:pPr>
              <w:autoSpaceDE w:val="0"/>
              <w:autoSpaceDN w:val="0"/>
              <w:adjustRightInd w:val="0"/>
              <w:rPr>
                <w:rFonts w:ascii="Consolas" w:hAnsi="Consolas" w:cs="Consolas"/>
                <w:sz w:val="19"/>
                <w:szCs w:val="19"/>
              </w:rPr>
            </w:pPr>
            <w:r w:rsidRPr="00AE7242">
              <w:rPr>
                <w:b/>
              </w:rPr>
              <w:t>Wait Statistics:</w:t>
            </w:r>
            <w:r>
              <w:t xml:space="preserve"> The </w:t>
            </w:r>
            <w:proofErr w:type="spellStart"/>
            <w:r w:rsidRPr="00AE7242">
              <w:rPr>
                <w:b/>
              </w:rPr>
              <w:t>Collector.WaitStatsCurrent</w:t>
            </w:r>
            <w:proofErr w:type="spellEnd"/>
            <w:r w:rsidRPr="00AE7242">
              <w:t xml:space="preserve"> view shows the latest </w:t>
            </w:r>
            <w:r>
              <w:t xml:space="preserve">collection of wait stats data, including </w:t>
            </w:r>
            <w:r w:rsidRPr="00AE7242">
              <w:t xml:space="preserve">the percentage of the </w:t>
            </w:r>
            <w:proofErr w:type="spellStart"/>
            <w:r w:rsidRPr="00AE7242">
              <w:t>WaitType</w:t>
            </w:r>
            <w:proofErr w:type="spellEnd"/>
            <w:r w:rsidRPr="00AE7242">
              <w:t xml:space="preserve"> for each collection period.  </w:t>
            </w:r>
          </w:p>
          <w:p w:rsidR="008B71C5" w:rsidRPr="008B06DF" w:rsidRDefault="008B71C5" w:rsidP="00B63044">
            <w:pPr>
              <w:autoSpaceDE w:val="0"/>
              <w:autoSpaceDN w:val="0"/>
              <w:adjustRightInd w:val="0"/>
              <w:rPr>
                <w:rFonts w:ascii="Consolas" w:hAnsi="Consolas" w:cs="Consolas"/>
                <w:sz w:val="19"/>
                <w:szCs w:val="19"/>
              </w:rPr>
            </w:pPr>
          </w:p>
        </w:tc>
      </w:tr>
      <w:tr w:rsidR="008B71C5" w:rsidRPr="00457FA4" w:rsidTr="00B63044">
        <w:tc>
          <w:tcPr>
            <w:tcW w:w="1975" w:type="dxa"/>
          </w:tcPr>
          <w:p w:rsidR="008B71C5" w:rsidRPr="00457FA4" w:rsidRDefault="008B71C5" w:rsidP="00B63044">
            <w:pPr>
              <w:rPr>
                <w:b/>
              </w:rPr>
            </w:pPr>
            <w:r w:rsidRPr="00457FA4">
              <w:rPr>
                <w:b/>
              </w:rPr>
              <w:t xml:space="preserve">Database </w:t>
            </w:r>
            <w:r>
              <w:rPr>
                <w:b/>
              </w:rPr>
              <w:t>Information</w:t>
            </w:r>
          </w:p>
        </w:tc>
        <w:tc>
          <w:tcPr>
            <w:tcW w:w="7375" w:type="dxa"/>
          </w:tcPr>
          <w:p w:rsidR="008B71C5" w:rsidRDefault="008B71C5" w:rsidP="00B63044">
            <w:r w:rsidRPr="00146FE7">
              <w:rPr>
                <w:b/>
              </w:rPr>
              <w:t>Databases</w:t>
            </w:r>
            <w:r>
              <w:rPr>
                <w:b/>
              </w:rPr>
              <w:t xml:space="preserve">: </w:t>
            </w:r>
            <w:r>
              <w:t xml:space="preserve">The Database module collects a list of databases per server. Get the current list of databases from </w:t>
            </w:r>
            <w:proofErr w:type="spellStart"/>
            <w:r w:rsidRPr="00AA2CF9">
              <w:rPr>
                <w:b/>
              </w:rPr>
              <w:t>Collector.DatabasesCurrent</w:t>
            </w:r>
            <w:proofErr w:type="spellEnd"/>
            <w:r>
              <w:t>.</w:t>
            </w:r>
          </w:p>
          <w:p w:rsidR="008B71C5" w:rsidRDefault="008B71C5" w:rsidP="00B63044">
            <w:pPr>
              <w:rPr>
                <w:b/>
              </w:rPr>
            </w:pPr>
          </w:p>
          <w:p w:rsidR="008B71C5" w:rsidRDefault="008B71C5" w:rsidP="00B63044">
            <w:r>
              <w:rPr>
                <w:b/>
              </w:rPr>
              <w:t>DB Properties</w:t>
            </w:r>
            <w:r w:rsidRPr="00146FE7">
              <w:rPr>
                <w:b/>
              </w:rPr>
              <w:t xml:space="preserve">: </w:t>
            </w:r>
            <w:r>
              <w:rPr>
                <w:b/>
              </w:rPr>
              <w:t xml:space="preserve"> </w:t>
            </w:r>
            <w:r>
              <w:t>For each database, t</w:t>
            </w:r>
            <w:r w:rsidRPr="00457FA4">
              <w:t xml:space="preserve">he </w:t>
            </w:r>
            <w:r>
              <w:t xml:space="preserve">Database Properties module collects </w:t>
            </w:r>
            <w:r w:rsidRPr="00457FA4">
              <w:t xml:space="preserve">a significant amount of data, including the database owner; last full, log, or diff backup; which databases have auto-shrink enabled; database collations; case sensitivity; database size on disk; and more. To see the most recent collection of database properties, query </w:t>
            </w:r>
            <w:proofErr w:type="spellStart"/>
            <w:r w:rsidRPr="00457FA4">
              <w:rPr>
                <w:b/>
              </w:rPr>
              <w:t>Collector.DBPropertiesCurrent</w:t>
            </w:r>
            <w:proofErr w:type="spellEnd"/>
            <w:r w:rsidRPr="00457FA4">
              <w:t xml:space="preserve">. </w:t>
            </w:r>
          </w:p>
          <w:p w:rsidR="008B71C5" w:rsidRDefault="008B71C5" w:rsidP="00B63044"/>
          <w:p w:rsidR="008B71C5" w:rsidRPr="00AA2CF9" w:rsidRDefault="008B71C5" w:rsidP="00B63044">
            <w:pPr>
              <w:autoSpaceDE w:val="0"/>
              <w:autoSpaceDN w:val="0"/>
              <w:adjustRightInd w:val="0"/>
            </w:pPr>
            <w:r w:rsidRPr="00146FE7">
              <w:rPr>
                <w:b/>
              </w:rPr>
              <w:t xml:space="preserve">Database Files: </w:t>
            </w:r>
            <w:r>
              <w:t xml:space="preserve">For current information on database file properties and growth rates, see </w:t>
            </w:r>
            <w:proofErr w:type="spellStart"/>
            <w:r w:rsidRPr="00AA2CF9">
              <w:rPr>
                <w:b/>
              </w:rPr>
              <w:t>Collector.DBFilePropertiesCurrent</w:t>
            </w:r>
            <w:proofErr w:type="spellEnd"/>
            <w:r>
              <w:t xml:space="preserve"> and </w:t>
            </w:r>
            <w:proofErr w:type="spellStart"/>
            <w:r w:rsidRPr="00AA2CF9">
              <w:rPr>
                <w:b/>
              </w:rPr>
              <w:t>Collector.FileGrowthRateCurrent</w:t>
            </w:r>
            <w:proofErr w:type="spellEnd"/>
            <w:r>
              <w:t xml:space="preserve">. The view </w:t>
            </w:r>
            <w:proofErr w:type="spellStart"/>
            <w:r w:rsidRPr="0088648D">
              <w:rPr>
                <w:b/>
              </w:rPr>
              <w:t>Collector.LogspaceCurrent</w:t>
            </w:r>
            <w:proofErr w:type="spellEnd"/>
            <w:r w:rsidRPr="0088648D">
              <w:rPr>
                <w:b/>
              </w:rPr>
              <w:t xml:space="preserve"> </w:t>
            </w:r>
            <w:r>
              <w:t xml:space="preserve">shows the latest log space usage. </w:t>
            </w:r>
          </w:p>
          <w:p w:rsidR="008B71C5" w:rsidRDefault="008B71C5" w:rsidP="00B63044"/>
          <w:p w:rsidR="008B71C5" w:rsidRDefault="008B71C5" w:rsidP="00B63044">
            <w:r w:rsidRPr="007F6086">
              <w:rPr>
                <w:b/>
              </w:rPr>
              <w:t>Script Schemas</w:t>
            </w:r>
            <w:r>
              <w:t xml:space="preserve">: Minion Enterprise automatically scripts out all objects for “Gold” level servers, on a daily basis.  You can use this </w:t>
            </w:r>
            <w:r w:rsidRPr="00F11024">
              <w:t>as a safeguar</w:t>
            </w:r>
            <w:r>
              <w:t>d against schema level mistakes; a basic, secondary form of version control; and more. Objects are scripted out to files on the hard drive, so there is no associated view with this module.</w:t>
            </w:r>
          </w:p>
          <w:p w:rsidR="008B71C5" w:rsidRDefault="008B71C5" w:rsidP="00B63044"/>
          <w:p w:rsidR="008B71C5" w:rsidRPr="00BF04F2" w:rsidRDefault="008B71C5" w:rsidP="00B63044">
            <w:pPr>
              <w:autoSpaceDE w:val="0"/>
              <w:autoSpaceDN w:val="0"/>
              <w:adjustRightInd w:val="0"/>
              <w:rPr>
                <w:rFonts w:ascii="Consolas" w:hAnsi="Consolas" w:cs="Consolas"/>
                <w:color w:val="008000"/>
                <w:sz w:val="19"/>
                <w:szCs w:val="19"/>
              </w:rPr>
            </w:pPr>
            <w:r w:rsidRPr="00146FE7">
              <w:rPr>
                <w:b/>
              </w:rPr>
              <w:t>Objects:</w:t>
            </w:r>
            <w:r>
              <w:t xml:space="preserve"> The ME Objects module collects </w:t>
            </w:r>
            <w:proofErr w:type="spellStart"/>
            <w:r>
              <w:t>sys.objects</w:t>
            </w:r>
            <w:proofErr w:type="spellEnd"/>
            <w:r>
              <w:t xml:space="preserve"> data </w:t>
            </w:r>
            <w:r w:rsidRPr="00146FE7">
              <w:t xml:space="preserve">from each </w:t>
            </w:r>
            <w:r>
              <w:t>database</w:t>
            </w:r>
            <w:r w:rsidRPr="00146FE7">
              <w:t xml:space="preserve">. </w:t>
            </w:r>
            <w:r>
              <w:t xml:space="preserve">This is extremely useful for determining </w:t>
            </w:r>
            <w:r w:rsidRPr="00146FE7">
              <w:t xml:space="preserve">when objects come and go from </w:t>
            </w:r>
            <w:r>
              <w:t>database</w:t>
            </w:r>
            <w:r w:rsidRPr="00146FE7">
              <w:t>s, and to investigate when an object might be missing from certain servers.</w:t>
            </w:r>
            <w:r>
              <w:t xml:space="preserve"> Get the most recent collection from the </w:t>
            </w:r>
            <w:proofErr w:type="spellStart"/>
            <w:r w:rsidRPr="00146FE7">
              <w:rPr>
                <w:b/>
              </w:rPr>
              <w:t>Collector.SysObjectsCurren</w:t>
            </w:r>
            <w:r>
              <w:rPr>
                <w:b/>
              </w:rPr>
              <w:t>t</w:t>
            </w:r>
            <w:proofErr w:type="spellEnd"/>
            <w:r>
              <w:t xml:space="preserve"> view.</w:t>
            </w:r>
          </w:p>
          <w:p w:rsidR="008B71C5" w:rsidRPr="00AA2CF9" w:rsidRDefault="008B71C5" w:rsidP="00B63044"/>
          <w:p w:rsidR="008B71C5" w:rsidRDefault="008B71C5" w:rsidP="00B63044">
            <w:r w:rsidRPr="00146FE7">
              <w:rPr>
                <w:b/>
              </w:rPr>
              <w:t xml:space="preserve">Tables: </w:t>
            </w:r>
            <w:r w:rsidRPr="00457FA4">
              <w:t xml:space="preserve">The </w:t>
            </w:r>
            <w:r>
              <w:t xml:space="preserve">Table Properties module gathers </w:t>
            </w:r>
            <w:r w:rsidRPr="00457FA4">
              <w:t xml:space="preserve">data space used, index space used, </w:t>
            </w:r>
            <w:proofErr w:type="spellStart"/>
            <w:r w:rsidRPr="00457FA4">
              <w:t>rowcounts</w:t>
            </w:r>
            <w:proofErr w:type="spellEnd"/>
            <w:r>
              <w:t>, and much more</w:t>
            </w:r>
            <w:r w:rsidRPr="00457FA4">
              <w:t xml:space="preserve"> for every table, in every database, in every managed instance. For the most recent collection of table data, query </w:t>
            </w:r>
            <w:proofErr w:type="spellStart"/>
            <w:r w:rsidRPr="00457FA4">
              <w:rPr>
                <w:b/>
              </w:rPr>
              <w:t>Collector.</w:t>
            </w:r>
            <w:r w:rsidRPr="00DB664D">
              <w:rPr>
                <w:b/>
              </w:rPr>
              <w:t>TablePropertiesCurrent</w:t>
            </w:r>
            <w:proofErr w:type="spellEnd"/>
            <w:r w:rsidRPr="00457FA4">
              <w:t>.</w:t>
            </w:r>
          </w:p>
          <w:p w:rsidR="008B71C5" w:rsidRDefault="008B71C5" w:rsidP="00B63044"/>
          <w:p w:rsidR="008B71C5" w:rsidRDefault="008B71C5" w:rsidP="00B63044">
            <w:pPr>
              <w:autoSpaceDE w:val="0"/>
              <w:autoSpaceDN w:val="0"/>
              <w:adjustRightInd w:val="0"/>
            </w:pPr>
            <w:r w:rsidRPr="00137846">
              <w:rPr>
                <w:b/>
              </w:rPr>
              <w:t>Columns:</w:t>
            </w:r>
            <w:r>
              <w:t xml:space="preserve"> The </w:t>
            </w:r>
            <w:proofErr w:type="spellStart"/>
            <w:r w:rsidRPr="003E5E87">
              <w:rPr>
                <w:b/>
              </w:rPr>
              <w:t>Collector.TableColumnsCurrent</w:t>
            </w:r>
            <w:proofErr w:type="spellEnd"/>
            <w:r w:rsidRPr="00C43F4E">
              <w:t xml:space="preserve"> view shows the latest collection </w:t>
            </w:r>
            <w:r>
              <w:t xml:space="preserve">of table column data. You use this data to, for example, detect changes to tables over time, compare the data types for similarly named columns across your enterprise, or search for common issues (such as VARCHAR(1), or deprecated data types). </w:t>
            </w:r>
          </w:p>
          <w:p w:rsidR="008B71C5" w:rsidRDefault="008B71C5" w:rsidP="00B63044"/>
          <w:p w:rsidR="008B71C5" w:rsidRPr="00457FA4" w:rsidRDefault="008B71C5" w:rsidP="00B63044">
            <w:r w:rsidRPr="00146FE7">
              <w:rPr>
                <w:b/>
              </w:rPr>
              <w:t xml:space="preserve">Indexes: </w:t>
            </w:r>
            <w:r>
              <w:t xml:space="preserve">Get detailed index information from the Index Stats module. It collects all data from </w:t>
            </w:r>
            <w:proofErr w:type="spellStart"/>
            <w:r>
              <w:t>sys.indexes</w:t>
            </w:r>
            <w:proofErr w:type="spellEnd"/>
            <w:r>
              <w:t xml:space="preserve">, plus the list of indexed columns (and included columns), and more. This allows you to perform detailed, enterprise-wide index analysis. Check the </w:t>
            </w:r>
            <w:proofErr w:type="spellStart"/>
            <w:r w:rsidRPr="004F1DB4">
              <w:rPr>
                <w:b/>
              </w:rPr>
              <w:t>Collector.IndexStatsCurrent</w:t>
            </w:r>
            <w:proofErr w:type="spellEnd"/>
            <w:r>
              <w:t xml:space="preserve"> view for the latest set of index information.</w:t>
            </w:r>
          </w:p>
        </w:tc>
      </w:tr>
      <w:tr w:rsidR="008B71C5" w:rsidRPr="00457FA4" w:rsidTr="00B63044">
        <w:tc>
          <w:tcPr>
            <w:tcW w:w="1975" w:type="dxa"/>
          </w:tcPr>
          <w:p w:rsidR="008B71C5" w:rsidRPr="00457FA4" w:rsidRDefault="008B71C5" w:rsidP="00B63044">
            <w:pPr>
              <w:rPr>
                <w:b/>
              </w:rPr>
            </w:pPr>
            <w:r>
              <w:rPr>
                <w:b/>
              </w:rPr>
              <w:lastRenderedPageBreak/>
              <w:t>Maintenance and Backups</w:t>
            </w:r>
          </w:p>
        </w:tc>
        <w:tc>
          <w:tcPr>
            <w:tcW w:w="7375" w:type="dxa"/>
          </w:tcPr>
          <w:p w:rsidR="008B71C5" w:rsidRPr="00EC0A49" w:rsidRDefault="008B71C5" w:rsidP="00B63044">
            <w:pPr>
              <w:autoSpaceDE w:val="0"/>
              <w:autoSpaceDN w:val="0"/>
              <w:adjustRightInd w:val="0"/>
              <w:rPr>
                <w:rFonts w:ascii="Consolas" w:hAnsi="Consolas" w:cs="Consolas"/>
                <w:sz w:val="19"/>
                <w:szCs w:val="19"/>
              </w:rPr>
            </w:pPr>
            <w:r>
              <w:rPr>
                <w:b/>
              </w:rPr>
              <w:t>Backups</w:t>
            </w:r>
            <w:r w:rsidRPr="00616F36">
              <w:rPr>
                <w:b/>
              </w:rPr>
              <w:t xml:space="preserve">: </w:t>
            </w:r>
            <w:r>
              <w:t xml:space="preserve">Minion Enterprise can log the latest times for backups performed by Minion Backup. </w:t>
            </w:r>
            <w:r w:rsidRPr="00457FA4">
              <w:t xml:space="preserve">For the most recent collection of </w:t>
            </w:r>
            <w:r>
              <w:t xml:space="preserve">database properties – including latest backup times - </w:t>
            </w:r>
            <w:r w:rsidRPr="00457FA4">
              <w:t>query</w:t>
            </w:r>
            <w:r>
              <w:t xml:space="preserve"> </w:t>
            </w:r>
            <w:proofErr w:type="spellStart"/>
            <w:r w:rsidRPr="00F06505">
              <w:rPr>
                <w:b/>
              </w:rPr>
              <w:t>Collector.</w:t>
            </w:r>
            <w:r w:rsidRPr="00CA5214">
              <w:rPr>
                <w:b/>
              </w:rPr>
              <w:t>BackupLogDetailsCurrent</w:t>
            </w:r>
            <w:proofErr w:type="spellEnd"/>
            <w:r>
              <w:t>.</w:t>
            </w:r>
          </w:p>
          <w:p w:rsidR="008B71C5" w:rsidRDefault="008B71C5" w:rsidP="00B63044"/>
          <w:p w:rsidR="008B71C5" w:rsidRPr="000618F8" w:rsidRDefault="008B71C5" w:rsidP="00B63044">
            <w:r w:rsidRPr="00B10DA3">
              <w:rPr>
                <w:b/>
              </w:rPr>
              <w:t xml:space="preserve">Index Maintenance: </w:t>
            </w:r>
            <w:r>
              <w:t xml:space="preserve">You have the option of integrating Minion </w:t>
            </w:r>
            <w:proofErr w:type="spellStart"/>
            <w:r>
              <w:t>Reindex</w:t>
            </w:r>
            <w:proofErr w:type="spellEnd"/>
            <w:r>
              <w:t xml:space="preserve"> data into Minion Enterprise. Once Minion </w:t>
            </w:r>
            <w:proofErr w:type="spellStart"/>
            <w:r>
              <w:t>Reindex</w:t>
            </w:r>
            <w:proofErr w:type="spellEnd"/>
            <w:r>
              <w:t xml:space="preserve"> is integrated, you can find the most recent collection of index maintenance logs in the </w:t>
            </w:r>
            <w:proofErr w:type="spellStart"/>
            <w:r w:rsidRPr="000618F8">
              <w:rPr>
                <w:b/>
              </w:rPr>
              <w:t>Collector</w:t>
            </w:r>
            <w:r w:rsidRPr="000618F8">
              <w:rPr>
                <w:b/>
                <w:color w:val="808080"/>
              </w:rPr>
              <w:t>.</w:t>
            </w:r>
            <w:r w:rsidRPr="000618F8">
              <w:rPr>
                <w:b/>
              </w:rPr>
              <w:t>IndexMaintLogCurrent</w:t>
            </w:r>
            <w:proofErr w:type="spellEnd"/>
            <w:r>
              <w:t xml:space="preserve"> view.</w:t>
            </w:r>
          </w:p>
          <w:p w:rsidR="008B71C5" w:rsidRDefault="008B71C5" w:rsidP="00B63044"/>
          <w:p w:rsidR="008B71C5" w:rsidRPr="00457FA4" w:rsidRDefault="008B71C5" w:rsidP="00B63044">
            <w:proofErr w:type="spellStart"/>
            <w:r w:rsidRPr="000618F8">
              <w:rPr>
                <w:b/>
              </w:rPr>
              <w:t>CheckDB</w:t>
            </w:r>
            <w:proofErr w:type="spellEnd"/>
            <w:r w:rsidRPr="000618F8">
              <w:rPr>
                <w:b/>
              </w:rPr>
              <w:t>:</w:t>
            </w:r>
            <w:r>
              <w:t xml:space="preserve"> Once Minion </w:t>
            </w:r>
            <w:proofErr w:type="spellStart"/>
            <w:r>
              <w:t>CheckDB</w:t>
            </w:r>
            <w:proofErr w:type="spellEnd"/>
            <w:r>
              <w:t xml:space="preserve"> is released (planned for late 2015), you will have the option to integrate it into Minion Enterprise. </w:t>
            </w:r>
          </w:p>
        </w:tc>
      </w:tr>
      <w:tr w:rsidR="008B71C5" w:rsidRPr="00457FA4" w:rsidTr="00B63044">
        <w:tc>
          <w:tcPr>
            <w:tcW w:w="1975" w:type="dxa"/>
          </w:tcPr>
          <w:p w:rsidR="008B71C5" w:rsidRPr="00457FA4" w:rsidRDefault="008B71C5" w:rsidP="00B63044">
            <w:pPr>
              <w:rPr>
                <w:b/>
              </w:rPr>
            </w:pPr>
            <w:r>
              <w:rPr>
                <w:b/>
              </w:rPr>
              <w:t>Security and Encryption</w:t>
            </w:r>
          </w:p>
        </w:tc>
        <w:tc>
          <w:tcPr>
            <w:tcW w:w="7375" w:type="dxa"/>
          </w:tcPr>
          <w:p w:rsidR="008B71C5" w:rsidRDefault="008B71C5" w:rsidP="00B63044">
            <w:pPr>
              <w:autoSpaceDE w:val="0"/>
              <w:autoSpaceDN w:val="0"/>
              <w:adjustRightInd w:val="0"/>
            </w:pPr>
            <w:r w:rsidRPr="00924B89">
              <w:rPr>
                <w:b/>
              </w:rPr>
              <w:t xml:space="preserve">Logins: </w:t>
            </w:r>
            <w:r>
              <w:t xml:space="preserve">See an up to date list of all logins across all servers using the view </w:t>
            </w:r>
            <w:proofErr w:type="spellStart"/>
            <w:r w:rsidRPr="0032208F">
              <w:rPr>
                <w:b/>
              </w:rPr>
              <w:t>Collector.LoginsCurrent</w:t>
            </w:r>
            <w:proofErr w:type="spellEnd"/>
            <w:r w:rsidRPr="00924B89">
              <w:t>.</w:t>
            </w:r>
            <w:r>
              <w:t xml:space="preserve"> Use the Login Password Strength feature to test the password strength of all logins in your enterprise, using the Password Audit feature. You can also use the SID Server feature to </w:t>
            </w:r>
            <w:r>
              <w:rPr>
                <w:rFonts w:eastAsia="Times New Roman"/>
                <w:bCs/>
                <w:color w:val="1C1C1C"/>
                <w:bdr w:val="none" w:sz="0" w:space="0" w:color="auto" w:frame="1"/>
              </w:rPr>
              <w:t>s</w:t>
            </w:r>
            <w:r w:rsidRPr="00A95727">
              <w:rPr>
                <w:rFonts w:eastAsia="Times New Roman"/>
                <w:bCs/>
                <w:color w:val="1C1C1C"/>
                <w:bdr w:val="none" w:sz="0" w:space="0" w:color="auto" w:frame="1"/>
              </w:rPr>
              <w:t xml:space="preserve">tandardize </w:t>
            </w:r>
            <w:r>
              <w:rPr>
                <w:rFonts w:eastAsia="Times New Roman"/>
              </w:rPr>
              <w:t xml:space="preserve">login SIDs across your enterprise, and prevent the common orphaned </w:t>
            </w:r>
            <w:proofErr w:type="gramStart"/>
            <w:r>
              <w:rPr>
                <w:rFonts w:eastAsia="Times New Roman"/>
              </w:rPr>
              <w:t>users</w:t>
            </w:r>
            <w:proofErr w:type="gramEnd"/>
            <w:r>
              <w:rPr>
                <w:rFonts w:eastAsia="Times New Roman"/>
              </w:rPr>
              <w:t xml:space="preserve"> issue.</w:t>
            </w:r>
          </w:p>
          <w:p w:rsidR="008B71C5" w:rsidRDefault="008B71C5" w:rsidP="00B63044">
            <w:pPr>
              <w:autoSpaceDE w:val="0"/>
              <w:autoSpaceDN w:val="0"/>
              <w:adjustRightInd w:val="0"/>
            </w:pPr>
          </w:p>
          <w:p w:rsidR="008B71C5" w:rsidRDefault="008B71C5" w:rsidP="00B63044">
            <w:r w:rsidRPr="00924B89">
              <w:rPr>
                <w:b/>
              </w:rPr>
              <w:t xml:space="preserve">Server Role Members: </w:t>
            </w:r>
            <w:r>
              <w:t xml:space="preserve">The </w:t>
            </w:r>
            <w:proofErr w:type="spellStart"/>
            <w:r w:rsidRPr="00DF0149">
              <w:rPr>
                <w:b/>
              </w:rPr>
              <w:t>Collector</w:t>
            </w:r>
            <w:r w:rsidRPr="00DF0149">
              <w:rPr>
                <w:b/>
                <w:color w:val="808080"/>
              </w:rPr>
              <w:t>.</w:t>
            </w:r>
            <w:r w:rsidRPr="00DF0149">
              <w:rPr>
                <w:b/>
              </w:rPr>
              <w:t>ServerRoleMemberCurrent</w:t>
            </w:r>
            <w:proofErr w:type="spellEnd"/>
            <w:r>
              <w:t xml:space="preserve"> view displays the latest collection of logins, by server role. </w:t>
            </w:r>
          </w:p>
          <w:p w:rsidR="008B71C5" w:rsidRDefault="008B71C5" w:rsidP="00B63044"/>
          <w:p w:rsidR="008B71C5" w:rsidRDefault="008B71C5" w:rsidP="00B63044">
            <w:r w:rsidRPr="00DF0149">
              <w:rPr>
                <w:b/>
              </w:rPr>
              <w:t xml:space="preserve">AD Group Members: </w:t>
            </w:r>
            <w:r>
              <w:t xml:space="preserve">The </w:t>
            </w:r>
            <w:proofErr w:type="spellStart"/>
            <w:r w:rsidRPr="00DF0149">
              <w:rPr>
                <w:b/>
              </w:rPr>
              <w:t>Collector.ADGroupMemberCurrent</w:t>
            </w:r>
            <w:proofErr w:type="spellEnd"/>
            <w:r>
              <w:t xml:space="preserve"> view expands the latest collection of AD groups into their constituent members (AD logins and sub-groups). </w:t>
            </w:r>
          </w:p>
          <w:p w:rsidR="008B71C5" w:rsidRDefault="008B71C5" w:rsidP="00B63044">
            <w:pPr>
              <w:autoSpaceDE w:val="0"/>
              <w:autoSpaceDN w:val="0"/>
              <w:adjustRightInd w:val="0"/>
            </w:pPr>
          </w:p>
          <w:p w:rsidR="008B71C5" w:rsidRDefault="008B71C5" w:rsidP="00B63044">
            <w:pPr>
              <w:autoSpaceDE w:val="0"/>
              <w:autoSpaceDN w:val="0"/>
              <w:adjustRightInd w:val="0"/>
            </w:pPr>
            <w:r w:rsidRPr="004527B7">
              <w:rPr>
                <w:b/>
              </w:rPr>
              <w:t xml:space="preserve">Database Principals: </w:t>
            </w:r>
            <w:r>
              <w:t xml:space="preserve">Minion Enterprise also collects database security principals. Get the latest collection by querying the view </w:t>
            </w:r>
            <w:proofErr w:type="spellStart"/>
            <w:r w:rsidRPr="00E23A1E">
              <w:rPr>
                <w:b/>
              </w:rPr>
              <w:t>Collector.DatabasePrincipalsCurrent</w:t>
            </w:r>
            <w:proofErr w:type="spellEnd"/>
            <w:r>
              <w:t>.</w:t>
            </w:r>
          </w:p>
          <w:p w:rsidR="008B71C5" w:rsidRDefault="008B71C5" w:rsidP="00B63044">
            <w:pPr>
              <w:autoSpaceDE w:val="0"/>
              <w:autoSpaceDN w:val="0"/>
              <w:adjustRightInd w:val="0"/>
            </w:pPr>
          </w:p>
          <w:p w:rsidR="008B71C5" w:rsidRDefault="008B71C5" w:rsidP="00B63044">
            <w:pPr>
              <w:autoSpaceDE w:val="0"/>
              <w:autoSpaceDN w:val="0"/>
              <w:adjustRightInd w:val="0"/>
            </w:pPr>
            <w:r w:rsidRPr="004527B7">
              <w:rPr>
                <w:b/>
              </w:rPr>
              <w:t xml:space="preserve">Database Users: </w:t>
            </w:r>
            <w:r>
              <w:t xml:space="preserve">The </w:t>
            </w:r>
            <w:proofErr w:type="spellStart"/>
            <w:r w:rsidRPr="007500CA">
              <w:rPr>
                <w:b/>
              </w:rPr>
              <w:t>Collector.DBUsersCurrent</w:t>
            </w:r>
            <w:proofErr w:type="spellEnd"/>
            <w:r>
              <w:t xml:space="preserve"> view provides the latest collection of database users. U</w:t>
            </w:r>
            <w:r w:rsidRPr="004C1B6E">
              <w:t xml:space="preserve">se </w:t>
            </w:r>
            <w:r>
              <w:t xml:space="preserve">it, together with the </w:t>
            </w:r>
            <w:proofErr w:type="spellStart"/>
            <w:r w:rsidRPr="007500CA">
              <w:rPr>
                <w:b/>
              </w:rPr>
              <w:t>Collector.</w:t>
            </w:r>
            <w:r w:rsidRPr="00BF522C">
              <w:rPr>
                <w:b/>
              </w:rPr>
              <w:t>DBUsersPrevious</w:t>
            </w:r>
            <w:proofErr w:type="spellEnd"/>
            <w:r>
              <w:rPr>
                <w:b/>
              </w:rPr>
              <w:t xml:space="preserve"> </w:t>
            </w:r>
            <w:r>
              <w:t xml:space="preserve">view, </w:t>
            </w:r>
            <w:r w:rsidRPr="00BF522C">
              <w:t>to</w:t>
            </w:r>
            <w:r w:rsidRPr="004C1B6E">
              <w:t xml:space="preserve"> </w:t>
            </w:r>
            <w:r>
              <w:t xml:space="preserve">discover </w:t>
            </w:r>
            <w:r w:rsidRPr="004C1B6E">
              <w:t xml:space="preserve">when users are added and deleted from specific </w:t>
            </w:r>
            <w:r>
              <w:t>databases</w:t>
            </w:r>
            <w:r w:rsidRPr="004C1B6E">
              <w:t>.</w:t>
            </w:r>
            <w:r>
              <w:t xml:space="preserve"> </w:t>
            </w:r>
          </w:p>
          <w:p w:rsidR="008B71C5" w:rsidRPr="00457FA4" w:rsidRDefault="008B71C5" w:rsidP="00B63044">
            <w:pPr>
              <w:autoSpaceDE w:val="0"/>
              <w:autoSpaceDN w:val="0"/>
              <w:adjustRightInd w:val="0"/>
            </w:pPr>
          </w:p>
        </w:tc>
      </w:tr>
      <w:tr w:rsidR="008B71C5" w:rsidRPr="00457FA4" w:rsidTr="00B63044">
        <w:tc>
          <w:tcPr>
            <w:tcW w:w="1975" w:type="dxa"/>
          </w:tcPr>
          <w:p w:rsidR="008B71C5" w:rsidRDefault="008B71C5" w:rsidP="00B63044">
            <w:pPr>
              <w:rPr>
                <w:b/>
              </w:rPr>
            </w:pPr>
            <w:r w:rsidRPr="009C0D11">
              <w:rPr>
                <w:b/>
              </w:rPr>
              <w:lastRenderedPageBreak/>
              <w:t>Replication Latency</w:t>
            </w:r>
          </w:p>
        </w:tc>
        <w:tc>
          <w:tcPr>
            <w:tcW w:w="7375" w:type="dxa"/>
          </w:tcPr>
          <w:p w:rsidR="008B71C5" w:rsidRPr="009C0D11" w:rsidRDefault="008B71C5" w:rsidP="00B63044">
            <w:pPr>
              <w:autoSpaceDE w:val="0"/>
              <w:autoSpaceDN w:val="0"/>
              <w:adjustRightInd w:val="0"/>
              <w:rPr>
                <w:rFonts w:ascii="Consolas" w:hAnsi="Consolas" w:cs="Consolas"/>
                <w:sz w:val="19"/>
                <w:szCs w:val="19"/>
              </w:rPr>
            </w:pPr>
            <w:r w:rsidRPr="00D302BB">
              <w:rPr>
                <w:b/>
              </w:rPr>
              <w:t xml:space="preserve">Replication: </w:t>
            </w:r>
            <w:r>
              <w:t>Minion Enterprise gathers r</w:t>
            </w:r>
            <w:r w:rsidRPr="009C0D11">
              <w:t xml:space="preserve">eplication latency </w:t>
            </w:r>
            <w:r>
              <w:t xml:space="preserve">data </w:t>
            </w:r>
            <w:r w:rsidRPr="009C0D11">
              <w:t>for all sub</w:t>
            </w:r>
            <w:r>
              <w:t>scriptions</w:t>
            </w:r>
            <w:r w:rsidRPr="009C0D11">
              <w:t>.</w:t>
            </w:r>
            <w:r>
              <w:t xml:space="preserve"> The </w:t>
            </w:r>
            <w:proofErr w:type="spellStart"/>
            <w:r w:rsidRPr="009C0D11">
              <w:rPr>
                <w:b/>
              </w:rPr>
              <w:t>Collector.ReplLatencyCurrent</w:t>
            </w:r>
            <w:proofErr w:type="spellEnd"/>
            <w:r>
              <w:t xml:space="preserve"> view displays the latest collection.</w:t>
            </w:r>
          </w:p>
          <w:p w:rsidR="008B71C5" w:rsidRDefault="008B71C5" w:rsidP="00B63044">
            <w:pPr>
              <w:autoSpaceDE w:val="0"/>
              <w:autoSpaceDN w:val="0"/>
              <w:adjustRightInd w:val="0"/>
            </w:pPr>
          </w:p>
          <w:p w:rsidR="008B71C5" w:rsidRDefault="008B71C5" w:rsidP="00B63044">
            <w:pPr>
              <w:autoSpaceDE w:val="0"/>
              <w:autoSpaceDN w:val="0"/>
              <w:adjustRightInd w:val="0"/>
            </w:pPr>
            <w:r>
              <w:t>Note that this is one of the few modules that requires some setup.</w:t>
            </w:r>
          </w:p>
        </w:tc>
      </w:tr>
      <w:tr w:rsidR="008B71C5" w:rsidRPr="00457FA4" w:rsidTr="00B63044">
        <w:tc>
          <w:tcPr>
            <w:tcW w:w="1975" w:type="dxa"/>
          </w:tcPr>
          <w:p w:rsidR="008B71C5" w:rsidRPr="009C0D11" w:rsidRDefault="008B71C5" w:rsidP="00B63044">
            <w:pPr>
              <w:rPr>
                <w:b/>
              </w:rPr>
            </w:pPr>
            <w:r>
              <w:rPr>
                <w:b/>
              </w:rPr>
              <w:t>Minion Admin</w:t>
            </w:r>
          </w:p>
        </w:tc>
        <w:tc>
          <w:tcPr>
            <w:tcW w:w="7375" w:type="dxa"/>
          </w:tcPr>
          <w:p w:rsidR="008B71C5" w:rsidRPr="007E479C" w:rsidRDefault="008B71C5" w:rsidP="008B71C5">
            <w:pPr>
              <w:autoSpaceDE w:val="0"/>
              <w:autoSpaceDN w:val="0"/>
              <w:adjustRightInd w:val="0"/>
            </w:pPr>
            <w:r>
              <w:rPr>
                <w:b/>
              </w:rPr>
              <w:t xml:space="preserve">Data Archiving: </w:t>
            </w:r>
            <w:r>
              <w:t xml:space="preserve"> The Data Archiving module cleans out old, collected data automatically. Retention periods are configurable.</w:t>
            </w:r>
          </w:p>
        </w:tc>
      </w:tr>
    </w:tbl>
    <w:p w:rsidR="008B71C5" w:rsidRPr="000C1B98" w:rsidRDefault="008B71C5" w:rsidP="00D25E9B"/>
    <w:p w:rsidR="00E34576" w:rsidRDefault="00197DAF" w:rsidP="00E34576">
      <w:pPr>
        <w:pStyle w:val="Heading1"/>
      </w:pPr>
      <w:bookmarkStart w:id="17" w:name="_Toc418883544"/>
      <w:bookmarkStart w:id="18" w:name="_Toc425538147"/>
      <w:r>
        <w:t xml:space="preserve">Full </w:t>
      </w:r>
      <w:r w:rsidR="00E34576">
        <w:t>Configuration</w:t>
      </w:r>
      <w:bookmarkEnd w:id="17"/>
      <w:bookmarkEnd w:id="18"/>
    </w:p>
    <w:p w:rsidR="00197DAF" w:rsidRDefault="00197DAF" w:rsidP="00197DAF">
      <w:r>
        <w:t xml:space="preserve">This section assumes you have already completed the installation and initial configuration outlined in the Quick Start guide above, under “Initial Configuration”. </w:t>
      </w:r>
      <w:r w:rsidR="006D79E5">
        <w:t xml:space="preserve"> This initial configuration </w:t>
      </w:r>
      <w:r w:rsidR="004126F0">
        <w:t xml:space="preserve">gets Minion Enterprise up and running. There are a </w:t>
      </w:r>
      <w:r w:rsidR="0042177C">
        <w:t xml:space="preserve">handful </w:t>
      </w:r>
      <w:r w:rsidR="004126F0">
        <w:t>of additional</w:t>
      </w:r>
      <w:r w:rsidR="0042177C">
        <w:t>, optional</w:t>
      </w:r>
      <w:r w:rsidR="004126F0">
        <w:t xml:space="preserve"> </w:t>
      </w:r>
      <w:r w:rsidR="0042177C">
        <w:t xml:space="preserve">configuration items you can use to fine-tune the </w:t>
      </w:r>
      <w:r w:rsidR="00E1687D">
        <w:t>ME</w:t>
      </w:r>
      <w:r w:rsidR="0042177C">
        <w:t xml:space="preserve"> operation, including: </w:t>
      </w:r>
    </w:p>
    <w:p w:rsidR="003042FB" w:rsidRDefault="003042FB" w:rsidP="003042FB">
      <w:pPr>
        <w:pStyle w:val="ListBullet"/>
      </w:pPr>
      <w:r>
        <w:t xml:space="preserve">Configure existing Minion </w:t>
      </w:r>
      <w:proofErr w:type="spellStart"/>
      <w:r>
        <w:t>Reindex</w:t>
      </w:r>
      <w:proofErr w:type="spellEnd"/>
      <w:r>
        <w:t xml:space="preserve"> installations in the </w:t>
      </w:r>
      <w:proofErr w:type="spellStart"/>
      <w:r w:rsidRPr="001D7631">
        <w:rPr>
          <w:b/>
        </w:rPr>
        <w:t>dbo.ServerMgmtDB</w:t>
      </w:r>
      <w:proofErr w:type="spellEnd"/>
      <w:r>
        <w:rPr>
          <w:b/>
        </w:rPr>
        <w:t xml:space="preserve"> </w:t>
      </w:r>
      <w:r w:rsidRPr="001D7631">
        <w:t>table</w:t>
      </w:r>
      <w:r>
        <w:t>.</w:t>
      </w:r>
    </w:p>
    <w:p w:rsidR="003042FB" w:rsidRDefault="003042FB" w:rsidP="003042FB">
      <w:pPr>
        <w:pStyle w:val="ListBullet"/>
      </w:pPr>
      <w:r>
        <w:t>Configure the scripts path in the “</w:t>
      </w:r>
      <w:r w:rsidRPr="007C62F2">
        <w:t>ServerConn.ps1</w:t>
      </w:r>
      <w:r>
        <w:t>” configuration file.</w:t>
      </w:r>
    </w:p>
    <w:p w:rsidR="005050D9" w:rsidRDefault="005050D9" w:rsidP="005050D9">
      <w:pPr>
        <w:pStyle w:val="ListBullet"/>
      </w:pPr>
      <w:r>
        <w:t>Push configuration changes to managed instances</w:t>
      </w:r>
    </w:p>
    <w:p w:rsidR="005050D9" w:rsidRDefault="005050D9" w:rsidP="005050D9">
      <w:pPr>
        <w:pStyle w:val="ListBullet"/>
      </w:pPr>
      <w:r>
        <w:t>Enforce configuration settings for managed instances</w:t>
      </w:r>
    </w:p>
    <w:p w:rsidR="005050D9" w:rsidRPr="00ED3221" w:rsidRDefault="00597C7D" w:rsidP="003042FB">
      <w:pPr>
        <w:pStyle w:val="ListBullet"/>
      </w:pPr>
      <w:r>
        <w:t>Configure alerting</w:t>
      </w:r>
    </w:p>
    <w:p w:rsidR="00E1687D" w:rsidRPr="00366EEA" w:rsidRDefault="00E1687D" w:rsidP="00E1687D">
      <w:pPr>
        <w:pStyle w:val="Heading3"/>
      </w:pPr>
      <w:bookmarkStart w:id="19" w:name="_Toc417915104"/>
      <w:bookmarkStart w:id="20" w:name="_Toc418847716"/>
      <w:bookmarkStart w:id="21" w:name="_Toc425538148"/>
      <w:r>
        <w:t xml:space="preserve">Integrate Minion </w:t>
      </w:r>
      <w:proofErr w:type="spellStart"/>
      <w:r>
        <w:t>Reindex</w:t>
      </w:r>
      <w:bookmarkEnd w:id="19"/>
      <w:bookmarkEnd w:id="20"/>
      <w:bookmarkEnd w:id="21"/>
      <w:proofErr w:type="spellEnd"/>
    </w:p>
    <w:p w:rsidR="00E1687D" w:rsidRDefault="00E1687D" w:rsidP="00E1687D">
      <w:r w:rsidRPr="000C3885">
        <w:t xml:space="preserve">Minion Enterprise can integrate your existing Minion </w:t>
      </w:r>
      <w:proofErr w:type="spellStart"/>
      <w:r w:rsidRPr="000C3885">
        <w:t>Reindex</w:t>
      </w:r>
      <w:proofErr w:type="spellEnd"/>
      <w:r w:rsidRPr="000C3885">
        <w:t xml:space="preserve"> installations on managed serv</w:t>
      </w:r>
      <w:r>
        <w:t xml:space="preserve">ers, pulling in maintenance information to the central repository. </w:t>
      </w:r>
    </w:p>
    <w:p w:rsidR="00E1687D" w:rsidRDefault="00E1687D" w:rsidP="00E1687D">
      <w:r>
        <w:t xml:space="preserve">We will go over the basic steps used to integrate Minion </w:t>
      </w:r>
      <w:proofErr w:type="spellStart"/>
      <w:r>
        <w:t>Reindex</w:t>
      </w:r>
      <w:proofErr w:type="spellEnd"/>
      <w:r>
        <w:t xml:space="preserve"> with Minion Enterprise, and then we’ll walk through an example. The basic steps to integrate an existing instance of Minion </w:t>
      </w:r>
      <w:proofErr w:type="spellStart"/>
      <w:r>
        <w:t>Reindex</w:t>
      </w:r>
      <w:proofErr w:type="spellEnd"/>
      <w:r>
        <w:t xml:space="preserve"> with ME are: </w:t>
      </w:r>
    </w:p>
    <w:p w:rsidR="00E1687D" w:rsidRDefault="00E1687D" w:rsidP="00E1687D">
      <w:pPr>
        <w:pStyle w:val="ListParagraph"/>
        <w:numPr>
          <w:ilvl w:val="0"/>
          <w:numId w:val="13"/>
        </w:numPr>
      </w:pPr>
      <w:r>
        <w:t xml:space="preserve">Ensure that the managed instance is in the </w:t>
      </w:r>
      <w:proofErr w:type="spellStart"/>
      <w:r>
        <w:t>dbo.Servers</w:t>
      </w:r>
      <w:proofErr w:type="spellEnd"/>
      <w:r>
        <w:t xml:space="preserve"> table in ME.</w:t>
      </w:r>
    </w:p>
    <w:p w:rsidR="00E1687D" w:rsidRDefault="00E1687D" w:rsidP="00E1687D">
      <w:pPr>
        <w:pStyle w:val="ListParagraph"/>
        <w:numPr>
          <w:ilvl w:val="0"/>
          <w:numId w:val="13"/>
        </w:numPr>
      </w:pPr>
      <w:r>
        <w:t xml:space="preserve">Add a row for each server to </w:t>
      </w:r>
      <w:proofErr w:type="spellStart"/>
      <w:r>
        <w:t>dbo.ServerMgmtDB</w:t>
      </w:r>
      <w:proofErr w:type="spellEnd"/>
      <w:r>
        <w:t xml:space="preserve">. This is only necessary if Minion </w:t>
      </w:r>
      <w:proofErr w:type="spellStart"/>
      <w:r>
        <w:t>Reindex</w:t>
      </w:r>
      <w:proofErr w:type="spellEnd"/>
      <w:r>
        <w:t xml:space="preserve"> is not installed in the master database.</w:t>
      </w:r>
    </w:p>
    <w:p w:rsidR="00E1687D" w:rsidRDefault="00E1687D" w:rsidP="00E1687D">
      <w:pPr>
        <w:pStyle w:val="ListParagraph"/>
        <w:numPr>
          <w:ilvl w:val="0"/>
          <w:numId w:val="13"/>
        </w:numPr>
      </w:pPr>
      <w:r>
        <w:t xml:space="preserve">Import </w:t>
      </w:r>
      <w:proofErr w:type="spellStart"/>
      <w:r>
        <w:t>reindex</w:t>
      </w:r>
      <w:proofErr w:type="spellEnd"/>
      <w:r>
        <w:t xml:space="preserve"> settings to ME using the </w:t>
      </w:r>
      <w:r w:rsidRPr="00600C0B">
        <w:t xml:space="preserve">MRSettingsImport.exe </w:t>
      </w:r>
      <w:r>
        <w:t>script.</w:t>
      </w:r>
    </w:p>
    <w:p w:rsidR="00E1687D" w:rsidRDefault="00E1687D" w:rsidP="00E1687D">
      <w:pPr>
        <w:pStyle w:val="ListParagraph"/>
        <w:numPr>
          <w:ilvl w:val="0"/>
          <w:numId w:val="13"/>
        </w:numPr>
      </w:pPr>
      <w:r>
        <w:t>Verify the import.</w:t>
      </w:r>
    </w:p>
    <w:p w:rsidR="00E1687D" w:rsidRDefault="00E1687D" w:rsidP="00E1687D">
      <w:pPr>
        <w:pStyle w:val="ListParagraph"/>
        <w:numPr>
          <w:ilvl w:val="0"/>
          <w:numId w:val="13"/>
        </w:numPr>
      </w:pPr>
      <w:r>
        <w:t xml:space="preserve">Configure the Index </w:t>
      </w:r>
      <w:proofErr w:type="spellStart"/>
      <w:r>
        <w:t>MinionTriggerPath</w:t>
      </w:r>
      <w:proofErr w:type="spellEnd"/>
      <w:r>
        <w:t xml:space="preserve"> for each managed server, and set them to be pushed out to the MR instances.</w:t>
      </w:r>
    </w:p>
    <w:p w:rsidR="00E1687D" w:rsidRDefault="00E1687D" w:rsidP="00E1687D">
      <w:r>
        <w:t>Once this is complete, Minion Enterprise will push the trigger path sett</w:t>
      </w:r>
      <w:r w:rsidR="008B71C5">
        <w:t>ings to each managed instance</w:t>
      </w:r>
      <w:r>
        <w:t xml:space="preserve">; each successive run of Minion </w:t>
      </w:r>
      <w:proofErr w:type="spellStart"/>
      <w:r>
        <w:t>Reindex</w:t>
      </w:r>
      <w:proofErr w:type="spellEnd"/>
      <w:r>
        <w:t xml:space="preserve"> will generate a trigger file (per database) to that location; and the </w:t>
      </w:r>
      <w:proofErr w:type="spellStart"/>
      <w:r w:rsidRPr="00F84992">
        <w:t>MRHistoryProcess</w:t>
      </w:r>
      <w:proofErr w:type="spellEnd"/>
      <w:r>
        <w:t xml:space="preserve"> job will use the trigger file to pull new index maintenance history to the ME repository. The data that is pulled into Minion Enterprise is stored in two tables: </w:t>
      </w:r>
    </w:p>
    <w:p w:rsidR="00E1687D" w:rsidRDefault="00E1687D" w:rsidP="00E1687D">
      <w:pPr>
        <w:pStyle w:val="ListBullet"/>
      </w:pPr>
      <w:bookmarkStart w:id="22" w:name="_MailEndCompose"/>
      <w:proofErr w:type="spellStart"/>
      <w:r w:rsidRPr="00225210">
        <w:t>Collector.IndexMaintLog</w:t>
      </w:r>
      <w:proofErr w:type="spellEnd"/>
    </w:p>
    <w:p w:rsidR="00E1687D" w:rsidRPr="00F84992" w:rsidRDefault="00E1687D" w:rsidP="00E1687D">
      <w:pPr>
        <w:pStyle w:val="ListBullet"/>
      </w:pPr>
      <w:proofErr w:type="spellStart"/>
      <w:r w:rsidRPr="00225210">
        <w:t>Collector.IndexMaintLogDetails</w:t>
      </w:r>
      <w:bookmarkEnd w:id="22"/>
      <w:proofErr w:type="spellEnd"/>
    </w:p>
    <w:p w:rsidR="00E1687D" w:rsidRDefault="00E1687D" w:rsidP="00E1687D">
      <w:pPr>
        <w:pStyle w:val="Heading4"/>
      </w:pPr>
      <w:r>
        <w:lastRenderedPageBreak/>
        <w:t>Example</w:t>
      </w:r>
    </w:p>
    <w:p w:rsidR="00E1687D" w:rsidRDefault="00E1687D" w:rsidP="00E1687D">
      <w:r>
        <w:t>Let’s now walk through an example of this process. Minion Enterprise is installed on a server named “</w:t>
      </w:r>
      <w:proofErr w:type="spellStart"/>
      <w:r w:rsidRPr="007810B3">
        <w:rPr>
          <w:i/>
        </w:rPr>
        <w:t>MinionProd</w:t>
      </w:r>
      <w:proofErr w:type="spellEnd"/>
      <w:r>
        <w:t>”. We have a managed server named “</w:t>
      </w:r>
      <w:proofErr w:type="spellStart"/>
      <w:r w:rsidRPr="007810B3">
        <w:rPr>
          <w:i/>
        </w:rPr>
        <w:t>ManagedServer</w:t>
      </w:r>
      <w:proofErr w:type="spellEnd"/>
      <w:r>
        <w:t xml:space="preserve">” which already has Minion </w:t>
      </w:r>
      <w:proofErr w:type="spellStart"/>
      <w:r>
        <w:t>Reindex</w:t>
      </w:r>
      <w:proofErr w:type="spellEnd"/>
      <w:r>
        <w:t xml:space="preserve"> (or as we call it, MR) installed and running. To integrate the </w:t>
      </w:r>
      <w:proofErr w:type="spellStart"/>
      <w:r w:rsidRPr="009026AC">
        <w:rPr>
          <w:i/>
        </w:rPr>
        <w:t>ManagedServer</w:t>
      </w:r>
      <w:proofErr w:type="spellEnd"/>
      <w:r>
        <w:t xml:space="preserve"> Minion </w:t>
      </w:r>
      <w:proofErr w:type="spellStart"/>
      <w:r>
        <w:t>Reindex</w:t>
      </w:r>
      <w:proofErr w:type="spellEnd"/>
      <w:r>
        <w:t xml:space="preserve"> with ME: </w:t>
      </w:r>
    </w:p>
    <w:p w:rsidR="00E1687D" w:rsidRDefault="00E1687D" w:rsidP="00E1687D">
      <w:r>
        <w:rPr>
          <w:b/>
        </w:rPr>
        <w:t>One</w:t>
      </w:r>
      <w:r w:rsidRPr="006F410B">
        <w:rPr>
          <w:b/>
        </w:rPr>
        <w:t xml:space="preserve">: </w:t>
      </w:r>
      <w:r>
        <w:rPr>
          <w:b/>
        </w:rPr>
        <w:t xml:space="preserve">Instance in </w:t>
      </w:r>
      <w:proofErr w:type="spellStart"/>
      <w:r w:rsidRPr="006F410B">
        <w:rPr>
          <w:b/>
        </w:rPr>
        <w:t>dbo.Servers</w:t>
      </w:r>
      <w:proofErr w:type="spellEnd"/>
      <w:r w:rsidRPr="006F410B">
        <w:rPr>
          <w:b/>
        </w:rPr>
        <w:t xml:space="preserve">. </w:t>
      </w:r>
      <w:r>
        <w:t xml:space="preserve">Check that </w:t>
      </w:r>
      <w:proofErr w:type="spellStart"/>
      <w:r w:rsidRPr="007810B3">
        <w:rPr>
          <w:i/>
        </w:rPr>
        <w:t>ManagedServer</w:t>
      </w:r>
      <w:proofErr w:type="spellEnd"/>
      <w:r>
        <w:t xml:space="preserve"> has a row in the </w:t>
      </w:r>
      <w:proofErr w:type="spellStart"/>
      <w:r>
        <w:t>dbo.Servers</w:t>
      </w:r>
      <w:proofErr w:type="spellEnd"/>
      <w:r>
        <w:t xml:space="preserve"> table on </w:t>
      </w:r>
      <w:proofErr w:type="spellStart"/>
      <w:r w:rsidRPr="007810B3">
        <w:rPr>
          <w:i/>
        </w:rPr>
        <w:t>MinionProd</w:t>
      </w:r>
      <w:proofErr w:type="spellEnd"/>
      <w:r>
        <w:t xml:space="preserve"> (in the Minion database). If </w:t>
      </w:r>
      <w:proofErr w:type="spellStart"/>
      <w:r w:rsidRPr="007810B3">
        <w:rPr>
          <w:i/>
        </w:rPr>
        <w:t>ManagedServer</w:t>
      </w:r>
      <w:proofErr w:type="spellEnd"/>
      <w:r>
        <w:t xml:space="preserve"> is not in the table, insert it to </w:t>
      </w:r>
      <w:proofErr w:type="spellStart"/>
      <w:r>
        <w:t>dbo.Servers</w:t>
      </w:r>
      <w:proofErr w:type="spellEnd"/>
      <w:r>
        <w:t xml:space="preserve"> as described in “Initial Configuration” above.</w:t>
      </w:r>
    </w:p>
    <w:p w:rsidR="00E1687D" w:rsidRDefault="00E1687D" w:rsidP="00E1687D">
      <w:r w:rsidRPr="006F410B">
        <w:rPr>
          <w:b/>
        </w:rPr>
        <w:t xml:space="preserve">Two: Management databases in </w:t>
      </w:r>
      <w:proofErr w:type="spellStart"/>
      <w:r w:rsidRPr="006F410B">
        <w:rPr>
          <w:b/>
        </w:rPr>
        <w:t>dbo.ServerMgmtDB</w:t>
      </w:r>
      <w:proofErr w:type="spellEnd"/>
      <w:r w:rsidRPr="006F410B">
        <w:rPr>
          <w:b/>
        </w:rPr>
        <w:t>.</w:t>
      </w:r>
      <w:r w:rsidRPr="006F410B">
        <w:t xml:space="preserve"> </w:t>
      </w:r>
      <w:r>
        <w:t xml:space="preserve">Check to see which database Minion </w:t>
      </w:r>
      <w:proofErr w:type="spellStart"/>
      <w:r>
        <w:t>Reindex</w:t>
      </w:r>
      <w:proofErr w:type="spellEnd"/>
      <w:r>
        <w:t xml:space="preserve"> is installed in, on </w:t>
      </w:r>
      <w:proofErr w:type="spellStart"/>
      <w:r w:rsidRPr="007810B3">
        <w:rPr>
          <w:i/>
        </w:rPr>
        <w:t>ManagedServer</w:t>
      </w:r>
      <w:proofErr w:type="spellEnd"/>
      <w:r>
        <w:t xml:space="preserve">. If it were in master, no action </w:t>
      </w:r>
      <w:proofErr w:type="spellStart"/>
      <w:r>
        <w:t>wold</w:t>
      </w:r>
      <w:proofErr w:type="spellEnd"/>
      <w:r>
        <w:t xml:space="preserve"> be needed here. However, we see that MR was installed in the “DBA” database, so we must insert a row for </w:t>
      </w:r>
      <w:proofErr w:type="spellStart"/>
      <w:r w:rsidRPr="007810B3">
        <w:rPr>
          <w:i/>
        </w:rPr>
        <w:t>ManagedServer</w:t>
      </w:r>
      <w:proofErr w:type="spellEnd"/>
      <w:r>
        <w:t xml:space="preserve"> to </w:t>
      </w:r>
      <w:proofErr w:type="spellStart"/>
      <w:r>
        <w:t>dbo.ServerMgmtDB</w:t>
      </w:r>
      <w:proofErr w:type="spellEnd"/>
      <w:r>
        <w:t>. For our example, we would run the following:</w:t>
      </w:r>
    </w:p>
    <w:p w:rsidR="00E1687D" w:rsidRPr="00A36CBD" w:rsidRDefault="00E1687D" w:rsidP="00E1687D">
      <w:pPr>
        <w:pStyle w:val="NoSpacing"/>
        <w:ind w:left="720"/>
      </w:pPr>
      <w:proofErr w:type="gramStart"/>
      <w:r w:rsidRPr="00A36CBD">
        <w:rPr>
          <w:color w:val="0000FF"/>
        </w:rPr>
        <w:t>INSERT</w:t>
      </w:r>
      <w:r w:rsidRPr="00A36CBD">
        <w:t xml:space="preserve">  </w:t>
      </w:r>
      <w:r w:rsidRPr="00A36CBD">
        <w:rPr>
          <w:color w:val="0000FF"/>
        </w:rPr>
        <w:t>INTO</w:t>
      </w:r>
      <w:proofErr w:type="gramEnd"/>
      <w:r w:rsidRPr="00A36CBD">
        <w:t xml:space="preserve"> </w:t>
      </w:r>
      <w:proofErr w:type="spellStart"/>
      <w:r w:rsidRPr="00A36CBD">
        <w:t>ServerMgmtDB</w:t>
      </w:r>
      <w:proofErr w:type="spellEnd"/>
      <w:r w:rsidRPr="00A36CBD">
        <w:rPr>
          <w:color w:val="0000FF"/>
        </w:rPr>
        <w:t xml:space="preserve"> </w:t>
      </w:r>
      <w:r w:rsidRPr="00A36CBD">
        <w:rPr>
          <w:color w:val="808080"/>
        </w:rPr>
        <w:t>(</w:t>
      </w:r>
      <w:r w:rsidRPr="00A36CBD">
        <w:t xml:space="preserve"> </w:t>
      </w:r>
      <w:proofErr w:type="spellStart"/>
      <w:r w:rsidRPr="00A36CBD">
        <w:t>InstanceID</w:t>
      </w:r>
      <w:proofErr w:type="spellEnd"/>
      <w:r w:rsidRPr="00A36CBD">
        <w:t xml:space="preserve"> </w:t>
      </w:r>
      <w:r w:rsidRPr="00A36CBD">
        <w:rPr>
          <w:color w:val="808080"/>
        </w:rPr>
        <w:t>,</w:t>
      </w:r>
      <w:r w:rsidRPr="00A36CBD">
        <w:t xml:space="preserve"> </w:t>
      </w:r>
      <w:proofErr w:type="spellStart"/>
      <w:r w:rsidRPr="00A36CBD">
        <w:t>MgmtDB</w:t>
      </w:r>
      <w:proofErr w:type="spellEnd"/>
      <w:r w:rsidRPr="00A36CBD">
        <w:t xml:space="preserve"> </w:t>
      </w:r>
      <w:r w:rsidRPr="00A36CBD">
        <w:rPr>
          <w:color w:val="808080"/>
        </w:rPr>
        <w:t>)</w:t>
      </w:r>
    </w:p>
    <w:p w:rsidR="00E1687D" w:rsidRPr="00A36CBD" w:rsidRDefault="00E1687D" w:rsidP="00E1687D">
      <w:pPr>
        <w:pStyle w:val="NoSpacing"/>
        <w:ind w:left="720"/>
      </w:pPr>
      <w:proofErr w:type="gramStart"/>
      <w:r w:rsidRPr="00A36CBD">
        <w:rPr>
          <w:color w:val="0000FF"/>
        </w:rPr>
        <w:t>SELECT</w:t>
      </w:r>
      <w:r w:rsidRPr="00A36CBD">
        <w:t xml:space="preserve">  </w:t>
      </w:r>
      <w:proofErr w:type="spellStart"/>
      <w:r w:rsidRPr="00A36CBD">
        <w:t>InstanceID</w:t>
      </w:r>
      <w:proofErr w:type="spellEnd"/>
      <w:proofErr w:type="gramEnd"/>
      <w:r w:rsidRPr="00A36CBD">
        <w:t xml:space="preserve"> </w:t>
      </w:r>
      <w:r w:rsidRPr="00A36CBD">
        <w:rPr>
          <w:color w:val="808080"/>
        </w:rPr>
        <w:t>,</w:t>
      </w:r>
    </w:p>
    <w:p w:rsidR="00E1687D" w:rsidRPr="00A36CBD" w:rsidRDefault="00E1687D" w:rsidP="00E1687D">
      <w:pPr>
        <w:pStyle w:val="NoSpacing"/>
        <w:ind w:left="720"/>
      </w:pPr>
      <w:r w:rsidRPr="00A36CBD">
        <w:t xml:space="preserve">        </w:t>
      </w:r>
      <w:r w:rsidRPr="00A36CBD">
        <w:rPr>
          <w:color w:val="FF0000"/>
        </w:rPr>
        <w:t>'DBA'</w:t>
      </w:r>
      <w:r w:rsidRPr="00A36CBD">
        <w:t xml:space="preserve"> </w:t>
      </w:r>
      <w:r w:rsidRPr="00A36CBD">
        <w:rPr>
          <w:color w:val="0000FF"/>
        </w:rPr>
        <w:t>AS</w:t>
      </w:r>
      <w:r w:rsidRPr="00A36CBD">
        <w:t xml:space="preserve"> </w:t>
      </w:r>
      <w:proofErr w:type="spellStart"/>
      <w:r w:rsidRPr="00A36CBD">
        <w:t>MgmtDB</w:t>
      </w:r>
      <w:proofErr w:type="spellEnd"/>
    </w:p>
    <w:p w:rsidR="00E1687D" w:rsidRPr="00A36CBD" w:rsidRDefault="00E1687D" w:rsidP="00E1687D">
      <w:pPr>
        <w:pStyle w:val="NoSpacing"/>
        <w:ind w:left="720"/>
      </w:pPr>
      <w:r w:rsidRPr="00A36CBD">
        <w:rPr>
          <w:color w:val="0000FF"/>
        </w:rPr>
        <w:t>FROM</w:t>
      </w:r>
      <w:r w:rsidRPr="00A36CBD">
        <w:t xml:space="preserve">    </w:t>
      </w:r>
      <w:proofErr w:type="spellStart"/>
      <w:r w:rsidRPr="00A36CBD">
        <w:t>dbo</w:t>
      </w:r>
      <w:r w:rsidRPr="00A36CBD">
        <w:rPr>
          <w:color w:val="808080"/>
        </w:rPr>
        <w:t>.</w:t>
      </w:r>
      <w:r w:rsidRPr="00A36CBD">
        <w:rPr>
          <w:color w:val="008000"/>
        </w:rPr>
        <w:t>Servers</w:t>
      </w:r>
      <w:proofErr w:type="spellEnd"/>
    </w:p>
    <w:p w:rsidR="00E1687D" w:rsidRPr="000D4A51" w:rsidRDefault="00E1687D" w:rsidP="00E1687D">
      <w:pPr>
        <w:pStyle w:val="NoSpacing"/>
        <w:ind w:left="720"/>
      </w:pPr>
      <w:r w:rsidRPr="00A36CBD">
        <w:rPr>
          <w:color w:val="0000FF"/>
        </w:rPr>
        <w:t>WHERE</w:t>
      </w:r>
      <w:r w:rsidRPr="00A36CBD">
        <w:t xml:space="preserve">   </w:t>
      </w:r>
      <w:proofErr w:type="spellStart"/>
      <w:r w:rsidRPr="00A36CBD">
        <w:t>ServerName</w:t>
      </w:r>
      <w:proofErr w:type="spellEnd"/>
      <w:r w:rsidRPr="00A36CBD">
        <w:t xml:space="preserve"> </w:t>
      </w:r>
      <w:r w:rsidRPr="00A36CBD">
        <w:rPr>
          <w:color w:val="808080"/>
        </w:rPr>
        <w:t>=</w:t>
      </w:r>
      <w:r w:rsidRPr="00A36CBD">
        <w:t xml:space="preserve"> </w:t>
      </w:r>
      <w:r w:rsidRPr="000D4A51">
        <w:rPr>
          <w:color w:val="FF0000"/>
        </w:rPr>
        <w:t>'</w:t>
      </w:r>
      <w:proofErr w:type="spellStart"/>
      <w:r w:rsidRPr="000D4A51">
        <w:rPr>
          <w:color w:val="FF0000"/>
        </w:rPr>
        <w:t>ManagedServer</w:t>
      </w:r>
      <w:proofErr w:type="spellEnd"/>
      <w:r w:rsidRPr="000D4A51">
        <w:rPr>
          <w:color w:val="FF0000"/>
        </w:rPr>
        <w:t>'</w:t>
      </w:r>
      <w:r w:rsidRPr="000D4A51">
        <w:rPr>
          <w:color w:val="808080"/>
        </w:rPr>
        <w:t>;</w:t>
      </w:r>
    </w:p>
    <w:p w:rsidR="00E1687D" w:rsidRPr="00A36CBD" w:rsidRDefault="00E1687D" w:rsidP="00E1687D">
      <w:pPr>
        <w:pStyle w:val="NoSpacing"/>
      </w:pPr>
    </w:p>
    <w:p w:rsidR="00E1687D" w:rsidRDefault="00E1687D" w:rsidP="00E1687D">
      <w:r w:rsidRPr="00171E09">
        <w:rPr>
          <w:b/>
        </w:rPr>
        <w:t xml:space="preserve">Three: Import Minion </w:t>
      </w:r>
      <w:proofErr w:type="spellStart"/>
      <w:r w:rsidRPr="00171E09">
        <w:rPr>
          <w:b/>
        </w:rPr>
        <w:t>Reindex</w:t>
      </w:r>
      <w:proofErr w:type="spellEnd"/>
      <w:r w:rsidRPr="00171E09">
        <w:rPr>
          <w:b/>
        </w:rPr>
        <w:t xml:space="preserve"> settings. </w:t>
      </w:r>
      <w:r w:rsidRPr="00A724D4">
        <w:t>We have</w:t>
      </w:r>
      <w:r>
        <w:rPr>
          <w:b/>
        </w:rPr>
        <w:t xml:space="preserve"> </w:t>
      </w:r>
      <w:r>
        <w:t xml:space="preserve">configured </w:t>
      </w:r>
      <w:proofErr w:type="spellStart"/>
      <w:r w:rsidRPr="00A724D4">
        <w:rPr>
          <w:i/>
        </w:rPr>
        <w:t>ManagedServer</w:t>
      </w:r>
      <w:proofErr w:type="spellEnd"/>
      <w:r>
        <w:t xml:space="preserve"> with a Gold service level. </w:t>
      </w:r>
      <w:r w:rsidRPr="00A724D4">
        <w:t>To</w:t>
      </w:r>
      <w:r>
        <w:t xml:space="preserve"> import </w:t>
      </w:r>
      <w:proofErr w:type="spellStart"/>
      <w:r>
        <w:t>reindex</w:t>
      </w:r>
      <w:proofErr w:type="spellEnd"/>
      <w:r>
        <w:t xml:space="preserve"> settings to ME, open a command prompt on </w:t>
      </w:r>
      <w:proofErr w:type="spellStart"/>
      <w:r w:rsidRPr="00AC5B03">
        <w:rPr>
          <w:i/>
        </w:rPr>
        <w:t>MinionProd</w:t>
      </w:r>
      <w:proofErr w:type="spellEnd"/>
      <w:r>
        <w:t xml:space="preserve">, </w:t>
      </w:r>
      <w:r w:rsidRPr="00AC5B03">
        <w:t>and</w:t>
      </w:r>
      <w:r>
        <w:t xml:space="preserve"> run the import script, passing an input parameter of “Gold”: </w:t>
      </w:r>
    </w:p>
    <w:p w:rsidR="00E1687D" w:rsidRDefault="00E1687D" w:rsidP="00E1687D">
      <w:pPr>
        <w:ind w:firstLine="720"/>
      </w:pPr>
      <w:r w:rsidRPr="00FA18EE">
        <w:rPr>
          <w:b/>
        </w:rPr>
        <w:t xml:space="preserve">C:\MinionByMidnightDBA\Collector\MRSettingsImport.exe </w:t>
      </w:r>
      <w:r>
        <w:rPr>
          <w:b/>
        </w:rPr>
        <w:t>Gold</w:t>
      </w:r>
      <w:r>
        <w:t xml:space="preserve"> </w:t>
      </w:r>
    </w:p>
    <w:p w:rsidR="00E1687D" w:rsidRDefault="00E1687D" w:rsidP="00E1687D">
      <w:r w:rsidRPr="00171E09">
        <w:rPr>
          <w:b/>
        </w:rPr>
        <w:t xml:space="preserve">Four: Verify import. </w:t>
      </w:r>
      <w:r>
        <w:t xml:space="preserve">Verify that </w:t>
      </w:r>
      <w:proofErr w:type="spellStart"/>
      <w:r w:rsidRPr="007810B3">
        <w:rPr>
          <w:i/>
        </w:rPr>
        <w:t>ManagedServer</w:t>
      </w:r>
      <w:r>
        <w:t>’s</w:t>
      </w:r>
      <w:proofErr w:type="spellEnd"/>
      <w:r>
        <w:t xml:space="preserve"> “</w:t>
      </w:r>
      <w:proofErr w:type="spellStart"/>
      <w:r>
        <w:t>MinionDefault</w:t>
      </w:r>
      <w:proofErr w:type="spellEnd"/>
      <w:r>
        <w:t xml:space="preserve">” settings were imported to </w:t>
      </w:r>
      <w:proofErr w:type="spellStart"/>
      <w:r w:rsidRPr="00EC5C57">
        <w:rPr>
          <w:b/>
        </w:rPr>
        <w:t>dbo</w:t>
      </w:r>
      <w:r w:rsidRPr="00EC5C57">
        <w:rPr>
          <w:b/>
          <w:color w:val="808080"/>
        </w:rPr>
        <w:t>.</w:t>
      </w:r>
      <w:r w:rsidRPr="00EC5C57">
        <w:rPr>
          <w:b/>
        </w:rPr>
        <w:t>IndexSettingsDBDefault</w:t>
      </w:r>
      <w:proofErr w:type="spellEnd"/>
      <w:r>
        <w:t xml:space="preserve">. If any MR settings were defined at the database level, they also will have been imported, to the </w:t>
      </w:r>
      <w:proofErr w:type="spellStart"/>
      <w:r>
        <w:t>dbo.</w:t>
      </w:r>
      <w:r w:rsidRPr="00643DFA">
        <w:t>IndexSettingsDB</w:t>
      </w:r>
      <w:proofErr w:type="spellEnd"/>
      <w:r>
        <w:t xml:space="preserve"> table.</w:t>
      </w:r>
    </w:p>
    <w:p w:rsidR="00E1687D" w:rsidRDefault="00E1687D" w:rsidP="00E1687D">
      <w:r w:rsidRPr="00171E09">
        <w:rPr>
          <w:b/>
        </w:rPr>
        <w:t xml:space="preserve">Five: Configure the trigger path. </w:t>
      </w:r>
      <w:r w:rsidRPr="00355ECB">
        <w:t>Choose</w:t>
      </w:r>
      <w:r>
        <w:t xml:space="preserve"> or create a network share to hold trigger files; in our example, we will use “\\</w:t>
      </w:r>
      <w:proofErr w:type="spellStart"/>
      <w:r>
        <w:t>MinionProd</w:t>
      </w:r>
      <w:proofErr w:type="spellEnd"/>
      <w:r>
        <w:t>\</w:t>
      </w:r>
      <w:proofErr w:type="spellStart"/>
      <w:r>
        <w:t>TriggerPath</w:t>
      </w:r>
      <w:proofErr w:type="spellEnd"/>
      <w:r>
        <w:t xml:space="preserve">\”. We must update the trigger path for the instance, in both the default row (in </w:t>
      </w:r>
      <w:proofErr w:type="spellStart"/>
      <w:r>
        <w:t>dbo.</w:t>
      </w:r>
      <w:r w:rsidRPr="001C5F56">
        <w:t>IndexSettingsDBDefault</w:t>
      </w:r>
      <w:proofErr w:type="spellEnd"/>
      <w:r>
        <w:t xml:space="preserve">), </w:t>
      </w:r>
      <w:r w:rsidRPr="008862AE">
        <w:rPr>
          <w:i/>
        </w:rPr>
        <w:t>and</w:t>
      </w:r>
      <w:r>
        <w:t xml:space="preserve"> in any database-specific rows (in </w:t>
      </w:r>
      <w:proofErr w:type="spellStart"/>
      <w:r>
        <w:t>dbo.IndexSettingsDB</w:t>
      </w:r>
      <w:proofErr w:type="spellEnd"/>
      <w:r>
        <w:t>):</w:t>
      </w:r>
    </w:p>
    <w:p w:rsidR="00E1687D" w:rsidRDefault="00E1687D" w:rsidP="00E1687D">
      <w:pPr>
        <w:pStyle w:val="NoSpacing"/>
        <w:ind w:left="720"/>
      </w:pPr>
      <w:r>
        <w:t xml:space="preserve">-- Update the </w:t>
      </w:r>
      <w:proofErr w:type="spellStart"/>
      <w:r>
        <w:t>ManagedServer</w:t>
      </w:r>
      <w:proofErr w:type="spellEnd"/>
      <w:r>
        <w:t xml:space="preserve"> default row: </w:t>
      </w:r>
    </w:p>
    <w:p w:rsidR="00E1687D" w:rsidRDefault="00E1687D" w:rsidP="00E1687D">
      <w:pPr>
        <w:pStyle w:val="NoSpacing"/>
        <w:ind w:left="720"/>
      </w:pPr>
      <w:proofErr w:type="gramStart"/>
      <w:r>
        <w:rPr>
          <w:color w:val="FF00FF"/>
        </w:rPr>
        <w:t>UPDATE</w:t>
      </w:r>
      <w:r>
        <w:t xml:space="preserve">  </w:t>
      </w:r>
      <w:proofErr w:type="spellStart"/>
      <w:r>
        <w:rPr>
          <w:color w:val="008080"/>
        </w:rPr>
        <w:t>dbo</w:t>
      </w:r>
      <w:r>
        <w:rPr>
          <w:color w:val="808080"/>
        </w:rPr>
        <w:t>.</w:t>
      </w:r>
      <w:r>
        <w:rPr>
          <w:color w:val="008080"/>
        </w:rPr>
        <w:t>IndexSettingsDBDefault</w:t>
      </w:r>
      <w:proofErr w:type="spellEnd"/>
      <w:proofErr w:type="gramEnd"/>
    </w:p>
    <w:p w:rsidR="00E1687D" w:rsidRDefault="00E1687D" w:rsidP="00E1687D">
      <w:pPr>
        <w:pStyle w:val="NoSpacing"/>
        <w:ind w:left="720"/>
      </w:pPr>
      <w:r>
        <w:rPr>
          <w:color w:val="0000FF"/>
        </w:rPr>
        <w:t>SET</w:t>
      </w:r>
      <w:r>
        <w:t xml:space="preserve">     </w:t>
      </w:r>
      <w:proofErr w:type="spellStart"/>
      <w:r>
        <w:rPr>
          <w:color w:val="008080"/>
        </w:rPr>
        <w:t>MinionTriggerPath</w:t>
      </w:r>
      <w:proofErr w:type="spellEnd"/>
      <w:r>
        <w:t xml:space="preserve"> </w:t>
      </w:r>
      <w:r>
        <w:rPr>
          <w:color w:val="808080"/>
        </w:rPr>
        <w:t>=</w:t>
      </w:r>
      <w:r>
        <w:t xml:space="preserve"> </w:t>
      </w:r>
      <w:r>
        <w:rPr>
          <w:color w:val="FF0000"/>
        </w:rPr>
        <w:t>'\\</w:t>
      </w:r>
      <w:proofErr w:type="spellStart"/>
      <w:r>
        <w:rPr>
          <w:color w:val="FF0000"/>
        </w:rPr>
        <w:t>MinionProd</w:t>
      </w:r>
      <w:proofErr w:type="spellEnd"/>
      <w:r>
        <w:rPr>
          <w:color w:val="FF0000"/>
        </w:rPr>
        <w:t>\</w:t>
      </w:r>
      <w:proofErr w:type="spellStart"/>
      <w:r>
        <w:rPr>
          <w:color w:val="FF0000"/>
        </w:rPr>
        <w:t>TriggerPath</w:t>
      </w:r>
      <w:proofErr w:type="spellEnd"/>
      <w:r>
        <w:rPr>
          <w:color w:val="FF0000"/>
        </w:rPr>
        <w:t>\</w:t>
      </w:r>
      <w:proofErr w:type="gramStart"/>
      <w:r>
        <w:rPr>
          <w:color w:val="FF0000"/>
        </w:rPr>
        <w:t>'</w:t>
      </w:r>
      <w:r>
        <w:t xml:space="preserve"> </w:t>
      </w:r>
      <w:r>
        <w:rPr>
          <w:color w:val="808080"/>
        </w:rPr>
        <w:t>,</w:t>
      </w:r>
      <w:proofErr w:type="gramEnd"/>
    </w:p>
    <w:p w:rsidR="00E1687D" w:rsidRDefault="00E1687D" w:rsidP="00E1687D">
      <w:pPr>
        <w:pStyle w:val="NoSpacing"/>
        <w:ind w:left="720"/>
      </w:pPr>
      <w:r>
        <w:t xml:space="preserve">        </w:t>
      </w:r>
      <w:r>
        <w:rPr>
          <w:color w:val="008080"/>
        </w:rPr>
        <w:t>Push</w:t>
      </w:r>
      <w:r>
        <w:t xml:space="preserve"> </w:t>
      </w:r>
      <w:r>
        <w:rPr>
          <w:color w:val="808080"/>
        </w:rPr>
        <w:t>=</w:t>
      </w:r>
      <w:r>
        <w:t xml:space="preserve"> 1</w:t>
      </w:r>
    </w:p>
    <w:p w:rsidR="00E1687D" w:rsidRDefault="00E1687D" w:rsidP="00E1687D">
      <w:pPr>
        <w:pStyle w:val="NoSpacing"/>
        <w:ind w:left="720"/>
      </w:pPr>
      <w:r>
        <w:rPr>
          <w:color w:val="0000FF"/>
        </w:rPr>
        <w:t>WHERE</w:t>
      </w:r>
      <w:r>
        <w:t xml:space="preserve">   </w:t>
      </w:r>
      <w:proofErr w:type="spellStart"/>
      <w:r>
        <w:rPr>
          <w:color w:val="008080"/>
        </w:rPr>
        <w:t>InstanceID</w:t>
      </w:r>
      <w:proofErr w:type="spellEnd"/>
      <w:r>
        <w:t xml:space="preserve"> </w:t>
      </w:r>
      <w:r>
        <w:rPr>
          <w:color w:val="808080"/>
        </w:rPr>
        <w:t>=</w:t>
      </w:r>
      <w:r>
        <w:rPr>
          <w:color w:val="0000FF"/>
        </w:rPr>
        <w:t xml:space="preserve"> </w:t>
      </w:r>
      <w:proofErr w:type="gramStart"/>
      <w:r>
        <w:rPr>
          <w:color w:val="808080"/>
        </w:rPr>
        <w:t>(</w:t>
      </w:r>
      <w:r>
        <w:t xml:space="preserve"> </w:t>
      </w:r>
      <w:r>
        <w:rPr>
          <w:color w:val="0000FF"/>
        </w:rPr>
        <w:t>SELECT</w:t>
      </w:r>
      <w:proofErr w:type="gramEnd"/>
      <w:r>
        <w:t xml:space="preserve">   </w:t>
      </w:r>
      <w:proofErr w:type="spellStart"/>
      <w:r>
        <w:rPr>
          <w:color w:val="008080"/>
        </w:rPr>
        <w:t>InstanceID</w:t>
      </w:r>
      <w:proofErr w:type="spellEnd"/>
    </w:p>
    <w:p w:rsidR="00E1687D" w:rsidRDefault="00E1687D" w:rsidP="00E1687D">
      <w:pPr>
        <w:pStyle w:val="NoSpacing"/>
        <w:ind w:left="720"/>
      </w:pPr>
      <w:r>
        <w:t xml:space="preserve">                       </w:t>
      </w:r>
      <w:r>
        <w:rPr>
          <w:color w:val="0000FF"/>
        </w:rPr>
        <w:t>FROM</w:t>
      </w:r>
      <w:r>
        <w:t xml:space="preserve">     </w:t>
      </w:r>
      <w:proofErr w:type="spellStart"/>
      <w:r>
        <w:rPr>
          <w:color w:val="008080"/>
        </w:rPr>
        <w:t>dbo</w:t>
      </w:r>
      <w:r>
        <w:rPr>
          <w:color w:val="808080"/>
        </w:rPr>
        <w:t>.</w:t>
      </w:r>
      <w:r>
        <w:t>Servers</w:t>
      </w:r>
      <w:proofErr w:type="spellEnd"/>
    </w:p>
    <w:p w:rsidR="00E1687D" w:rsidRDefault="00E1687D" w:rsidP="00E1687D">
      <w:pPr>
        <w:pStyle w:val="NoSpacing"/>
        <w:ind w:left="720"/>
      </w:pPr>
      <w:r>
        <w:t xml:space="preserve">                       </w:t>
      </w:r>
      <w:r>
        <w:rPr>
          <w:color w:val="0000FF"/>
        </w:rPr>
        <w:t>WHERE</w:t>
      </w:r>
      <w:r>
        <w:t xml:space="preserve">    </w:t>
      </w:r>
      <w:proofErr w:type="spellStart"/>
      <w:r>
        <w:rPr>
          <w:color w:val="008080"/>
        </w:rPr>
        <w:t>ServerName</w:t>
      </w:r>
      <w:proofErr w:type="spellEnd"/>
      <w:r>
        <w:t xml:space="preserve"> </w:t>
      </w:r>
      <w:r>
        <w:rPr>
          <w:color w:val="808080"/>
        </w:rPr>
        <w:t>=</w:t>
      </w:r>
      <w:r>
        <w:t xml:space="preserve"> </w:t>
      </w:r>
      <w:r>
        <w:rPr>
          <w:color w:val="FF0000"/>
        </w:rPr>
        <w:t>'</w:t>
      </w:r>
      <w:proofErr w:type="spellStart"/>
      <w:r>
        <w:rPr>
          <w:color w:val="FF0000"/>
        </w:rPr>
        <w:t>ManagedServer</w:t>
      </w:r>
      <w:proofErr w:type="spellEnd"/>
      <w:r>
        <w:rPr>
          <w:color w:val="FF0000"/>
        </w:rPr>
        <w:t>'</w:t>
      </w:r>
    </w:p>
    <w:p w:rsidR="00E1687D" w:rsidRDefault="00E1687D" w:rsidP="00E1687D">
      <w:pPr>
        <w:pStyle w:val="NoSpacing"/>
        <w:ind w:left="720"/>
      </w:pPr>
      <w:r>
        <w:tab/>
      </w:r>
      <w:r>
        <w:tab/>
      </w:r>
      <w:r>
        <w:tab/>
      </w:r>
      <w:r>
        <w:tab/>
      </w:r>
      <w:r>
        <w:tab/>
        <w:t xml:space="preserve"> </w:t>
      </w:r>
      <w:r>
        <w:rPr>
          <w:color w:val="808080"/>
        </w:rPr>
        <w:t>);</w:t>
      </w:r>
    </w:p>
    <w:p w:rsidR="00E1687D" w:rsidRDefault="00E1687D" w:rsidP="00E1687D">
      <w:pPr>
        <w:pStyle w:val="NoSpacing"/>
        <w:ind w:left="720"/>
      </w:pPr>
    </w:p>
    <w:p w:rsidR="00E1687D" w:rsidRDefault="00E1687D" w:rsidP="00E1687D">
      <w:pPr>
        <w:pStyle w:val="NoSpacing"/>
        <w:ind w:left="720"/>
      </w:pPr>
      <w:r>
        <w:t xml:space="preserve">-- Update the </w:t>
      </w:r>
      <w:proofErr w:type="spellStart"/>
      <w:r>
        <w:t>ManagedServer</w:t>
      </w:r>
      <w:proofErr w:type="spellEnd"/>
      <w:r>
        <w:t xml:space="preserve"> DB-specific rows: </w:t>
      </w:r>
    </w:p>
    <w:p w:rsidR="00E1687D" w:rsidRDefault="00E1687D" w:rsidP="00E1687D">
      <w:pPr>
        <w:pStyle w:val="NoSpacing"/>
        <w:ind w:left="720"/>
      </w:pPr>
      <w:proofErr w:type="gramStart"/>
      <w:r>
        <w:rPr>
          <w:color w:val="FF00FF"/>
        </w:rPr>
        <w:t>UPDATE</w:t>
      </w:r>
      <w:r>
        <w:t xml:space="preserve">  </w:t>
      </w:r>
      <w:proofErr w:type="spellStart"/>
      <w:r>
        <w:rPr>
          <w:color w:val="008080"/>
        </w:rPr>
        <w:t>dbo</w:t>
      </w:r>
      <w:r>
        <w:rPr>
          <w:color w:val="808080"/>
        </w:rPr>
        <w:t>.</w:t>
      </w:r>
      <w:r>
        <w:rPr>
          <w:color w:val="008080"/>
        </w:rPr>
        <w:t>IndexSettingsDB</w:t>
      </w:r>
      <w:proofErr w:type="spellEnd"/>
      <w:proofErr w:type="gramEnd"/>
    </w:p>
    <w:p w:rsidR="00E1687D" w:rsidRDefault="00E1687D" w:rsidP="00E1687D">
      <w:pPr>
        <w:pStyle w:val="NoSpacing"/>
        <w:ind w:left="720"/>
      </w:pPr>
      <w:r>
        <w:rPr>
          <w:color w:val="0000FF"/>
        </w:rPr>
        <w:t>SET</w:t>
      </w:r>
      <w:r>
        <w:t xml:space="preserve">     </w:t>
      </w:r>
      <w:proofErr w:type="spellStart"/>
      <w:r>
        <w:rPr>
          <w:color w:val="008080"/>
        </w:rPr>
        <w:t>MinionTriggerPath</w:t>
      </w:r>
      <w:proofErr w:type="spellEnd"/>
      <w:r>
        <w:t xml:space="preserve"> </w:t>
      </w:r>
      <w:r>
        <w:rPr>
          <w:color w:val="808080"/>
        </w:rPr>
        <w:t>=</w:t>
      </w:r>
      <w:r>
        <w:t xml:space="preserve"> </w:t>
      </w:r>
      <w:r>
        <w:rPr>
          <w:color w:val="FF0000"/>
        </w:rPr>
        <w:t>'\\</w:t>
      </w:r>
      <w:proofErr w:type="spellStart"/>
      <w:r>
        <w:rPr>
          <w:color w:val="FF0000"/>
        </w:rPr>
        <w:t>MinionProd</w:t>
      </w:r>
      <w:proofErr w:type="spellEnd"/>
      <w:r>
        <w:rPr>
          <w:color w:val="FF0000"/>
        </w:rPr>
        <w:t>\</w:t>
      </w:r>
      <w:proofErr w:type="spellStart"/>
      <w:r>
        <w:rPr>
          <w:color w:val="FF0000"/>
        </w:rPr>
        <w:t>TriggerPath</w:t>
      </w:r>
      <w:proofErr w:type="spellEnd"/>
      <w:r>
        <w:rPr>
          <w:color w:val="FF0000"/>
        </w:rPr>
        <w:t>\</w:t>
      </w:r>
      <w:proofErr w:type="gramStart"/>
      <w:r>
        <w:rPr>
          <w:color w:val="FF0000"/>
        </w:rPr>
        <w:t>'</w:t>
      </w:r>
      <w:r>
        <w:t xml:space="preserve"> </w:t>
      </w:r>
      <w:r>
        <w:rPr>
          <w:color w:val="808080"/>
        </w:rPr>
        <w:t>,</w:t>
      </w:r>
      <w:proofErr w:type="gramEnd"/>
    </w:p>
    <w:p w:rsidR="00E1687D" w:rsidRDefault="00E1687D" w:rsidP="00E1687D">
      <w:pPr>
        <w:pStyle w:val="NoSpacing"/>
        <w:ind w:left="720"/>
      </w:pPr>
      <w:r>
        <w:t xml:space="preserve">        </w:t>
      </w:r>
      <w:r>
        <w:rPr>
          <w:color w:val="008080"/>
        </w:rPr>
        <w:t>Push</w:t>
      </w:r>
      <w:r>
        <w:t xml:space="preserve"> </w:t>
      </w:r>
      <w:r>
        <w:rPr>
          <w:color w:val="808080"/>
        </w:rPr>
        <w:t>=</w:t>
      </w:r>
      <w:r>
        <w:t xml:space="preserve"> 1</w:t>
      </w:r>
    </w:p>
    <w:p w:rsidR="00E1687D" w:rsidRDefault="00E1687D" w:rsidP="00E1687D">
      <w:pPr>
        <w:pStyle w:val="NoSpacing"/>
        <w:ind w:left="720"/>
      </w:pPr>
      <w:r>
        <w:rPr>
          <w:color w:val="0000FF"/>
        </w:rPr>
        <w:lastRenderedPageBreak/>
        <w:t>WHERE</w:t>
      </w:r>
      <w:r>
        <w:t xml:space="preserve">   </w:t>
      </w:r>
      <w:proofErr w:type="spellStart"/>
      <w:r>
        <w:rPr>
          <w:color w:val="008080"/>
        </w:rPr>
        <w:t>InstanceID</w:t>
      </w:r>
      <w:proofErr w:type="spellEnd"/>
      <w:r>
        <w:t xml:space="preserve"> </w:t>
      </w:r>
      <w:r>
        <w:rPr>
          <w:color w:val="808080"/>
        </w:rPr>
        <w:t>=</w:t>
      </w:r>
      <w:r>
        <w:rPr>
          <w:color w:val="0000FF"/>
        </w:rPr>
        <w:t xml:space="preserve"> </w:t>
      </w:r>
      <w:proofErr w:type="gramStart"/>
      <w:r>
        <w:rPr>
          <w:color w:val="808080"/>
        </w:rPr>
        <w:t>(</w:t>
      </w:r>
      <w:r>
        <w:t xml:space="preserve"> </w:t>
      </w:r>
      <w:r>
        <w:rPr>
          <w:color w:val="0000FF"/>
        </w:rPr>
        <w:t>SELECT</w:t>
      </w:r>
      <w:proofErr w:type="gramEnd"/>
      <w:r>
        <w:t xml:space="preserve">   </w:t>
      </w:r>
      <w:proofErr w:type="spellStart"/>
      <w:r>
        <w:rPr>
          <w:color w:val="008080"/>
        </w:rPr>
        <w:t>InstanceID</w:t>
      </w:r>
      <w:proofErr w:type="spellEnd"/>
    </w:p>
    <w:p w:rsidR="00E1687D" w:rsidRDefault="00E1687D" w:rsidP="00E1687D">
      <w:pPr>
        <w:pStyle w:val="NoSpacing"/>
        <w:ind w:left="720"/>
      </w:pPr>
      <w:r>
        <w:t xml:space="preserve">                       </w:t>
      </w:r>
      <w:r>
        <w:rPr>
          <w:color w:val="0000FF"/>
        </w:rPr>
        <w:t>FROM</w:t>
      </w:r>
      <w:r>
        <w:t xml:space="preserve">     </w:t>
      </w:r>
      <w:proofErr w:type="spellStart"/>
      <w:r>
        <w:rPr>
          <w:color w:val="008080"/>
        </w:rPr>
        <w:t>dbo</w:t>
      </w:r>
      <w:r>
        <w:rPr>
          <w:color w:val="808080"/>
        </w:rPr>
        <w:t>.</w:t>
      </w:r>
      <w:r>
        <w:t>Servers</w:t>
      </w:r>
      <w:proofErr w:type="spellEnd"/>
    </w:p>
    <w:p w:rsidR="00E1687D" w:rsidRDefault="00E1687D" w:rsidP="00E1687D">
      <w:pPr>
        <w:pStyle w:val="NoSpacing"/>
        <w:ind w:left="720"/>
      </w:pPr>
      <w:r>
        <w:t xml:space="preserve">                       </w:t>
      </w:r>
      <w:r>
        <w:rPr>
          <w:color w:val="0000FF"/>
        </w:rPr>
        <w:t>WHERE</w:t>
      </w:r>
      <w:r>
        <w:t xml:space="preserve">    </w:t>
      </w:r>
      <w:proofErr w:type="spellStart"/>
      <w:r>
        <w:rPr>
          <w:color w:val="008080"/>
        </w:rPr>
        <w:t>ServerName</w:t>
      </w:r>
      <w:proofErr w:type="spellEnd"/>
      <w:r>
        <w:t xml:space="preserve"> </w:t>
      </w:r>
      <w:r>
        <w:rPr>
          <w:color w:val="808080"/>
        </w:rPr>
        <w:t>=</w:t>
      </w:r>
      <w:r>
        <w:t xml:space="preserve"> </w:t>
      </w:r>
      <w:r>
        <w:rPr>
          <w:color w:val="FF0000"/>
        </w:rPr>
        <w:t>'</w:t>
      </w:r>
      <w:proofErr w:type="spellStart"/>
      <w:r>
        <w:rPr>
          <w:color w:val="FF0000"/>
        </w:rPr>
        <w:t>ManagedServer</w:t>
      </w:r>
      <w:proofErr w:type="spellEnd"/>
      <w:r>
        <w:rPr>
          <w:color w:val="FF0000"/>
        </w:rPr>
        <w:t>'</w:t>
      </w:r>
    </w:p>
    <w:p w:rsidR="00E1687D" w:rsidRDefault="00E1687D" w:rsidP="00E1687D">
      <w:pPr>
        <w:pStyle w:val="NoSpacing"/>
        <w:ind w:left="720"/>
      </w:pPr>
      <w:r>
        <w:t xml:space="preserve">                     </w:t>
      </w:r>
      <w:r>
        <w:rPr>
          <w:color w:val="808080"/>
        </w:rPr>
        <w:t>);</w:t>
      </w:r>
    </w:p>
    <w:p w:rsidR="00E1687D" w:rsidRDefault="00E1687D" w:rsidP="00E1687D">
      <w:pPr>
        <w:pStyle w:val="NoSpacing"/>
        <w:ind w:left="720"/>
      </w:pPr>
      <w:r>
        <w:t xml:space="preserve">                     </w:t>
      </w:r>
    </w:p>
    <w:p w:rsidR="00E1687D" w:rsidRDefault="00E1687D" w:rsidP="00E1687D">
      <w:r>
        <w:t xml:space="preserve">Because we set the Push field to 1, the changes will be pushed out to the MR instance. </w:t>
      </w:r>
    </w:p>
    <w:p w:rsidR="0034189A" w:rsidRDefault="0034189A" w:rsidP="00E1687D">
      <w:r w:rsidRPr="002130BE">
        <w:rPr>
          <w:b/>
        </w:rPr>
        <w:t>Note</w:t>
      </w:r>
      <w:r>
        <w:t xml:space="preserve">: If you have more than one Minion module – for example, Minion </w:t>
      </w:r>
      <w:proofErr w:type="spellStart"/>
      <w:r>
        <w:t>Reindex</w:t>
      </w:r>
      <w:proofErr w:type="spellEnd"/>
      <w:r>
        <w:t xml:space="preserve"> and Minion Backup (MR and MB) – Minion Enterprise will only integrate them all </w:t>
      </w:r>
      <w:r w:rsidRPr="002C5B32">
        <w:rPr>
          <w:i/>
        </w:rPr>
        <w:t>if they are installed in the same database</w:t>
      </w:r>
      <w:r>
        <w:t xml:space="preserve"> on the managed server. For example, if Server2 has MR and MB installed in master, then Minion Enterprise can integrate both modules on that managed server, once you’ve </w:t>
      </w:r>
      <w:proofErr w:type="spellStart"/>
      <w:r>
        <w:t>follwed</w:t>
      </w:r>
      <w:proofErr w:type="spellEnd"/>
      <w:r>
        <w:t xml:space="preserve"> the process above.</w:t>
      </w:r>
    </w:p>
    <w:p w:rsidR="000C3885" w:rsidRDefault="000C3885" w:rsidP="000C3885">
      <w:pPr>
        <w:pStyle w:val="Heading3"/>
      </w:pPr>
      <w:bookmarkStart w:id="23" w:name="_Toc425538149"/>
      <w:r>
        <w:t>Change the Default Location for Scripted Objects</w:t>
      </w:r>
      <w:bookmarkEnd w:id="23"/>
    </w:p>
    <w:p w:rsidR="000C3885" w:rsidRDefault="000C3885" w:rsidP="000C3885">
      <w:r w:rsidRPr="000C3885">
        <w:t>To move the default location of scripted objects, configure the “$</w:t>
      </w:r>
      <w:proofErr w:type="spellStart"/>
      <w:r w:rsidRPr="000C3885">
        <w:t>DBScriptBasePath</w:t>
      </w:r>
      <w:proofErr w:type="spellEnd"/>
      <w:r w:rsidRPr="000C3885">
        <w:t xml:space="preserve">” variable in the </w:t>
      </w:r>
      <w:r w:rsidRPr="001161FA">
        <w:rPr>
          <w:b/>
        </w:rPr>
        <w:t>ServerConn.ps1</w:t>
      </w:r>
      <w:r w:rsidRPr="000C3885">
        <w:t xml:space="preserve"> co</w:t>
      </w:r>
      <w:r>
        <w:t xml:space="preserve">nfiguration file, located at </w:t>
      </w:r>
      <w:r w:rsidRPr="0084478C">
        <w:rPr>
          <w:b/>
        </w:rPr>
        <w:t>C:\</w:t>
      </w:r>
      <w:r w:rsidRPr="00431AC1">
        <w:rPr>
          <w:b/>
        </w:rPr>
        <w:t>MinionByMidnightDBA\Includes</w:t>
      </w:r>
      <w:r w:rsidR="0084478C">
        <w:rPr>
          <w:b/>
        </w:rPr>
        <w:t>\</w:t>
      </w:r>
      <w:r>
        <w:t xml:space="preserve">.  For example, you might change the default code: </w:t>
      </w:r>
    </w:p>
    <w:p w:rsidR="000C3885" w:rsidRDefault="000C3885" w:rsidP="000C3885">
      <w:pPr>
        <w:pStyle w:val="NoSpacing"/>
        <w:ind w:firstLine="720"/>
      </w:pPr>
      <w:r>
        <w:rPr>
          <w:color w:val="FF4500"/>
        </w:rPr>
        <w:t>$</w:t>
      </w:r>
      <w:proofErr w:type="spellStart"/>
      <w:r>
        <w:rPr>
          <w:color w:val="FF4500"/>
        </w:rPr>
        <w:t>DBScriptBasePath</w:t>
      </w:r>
      <w:proofErr w:type="spellEnd"/>
      <w:r>
        <w:t xml:space="preserve"> </w:t>
      </w:r>
      <w:r>
        <w:rPr>
          <w:color w:val="A9A9A9"/>
        </w:rPr>
        <w:t>=</w:t>
      </w:r>
      <w:r>
        <w:t xml:space="preserve"> </w:t>
      </w:r>
      <w:r>
        <w:rPr>
          <w:color w:val="8B0000"/>
        </w:rPr>
        <w:t>"C:\MinionByMidnightDBA\DBScriptBackups"</w:t>
      </w:r>
      <w:r>
        <w:t xml:space="preserve"> </w:t>
      </w:r>
    </w:p>
    <w:p w:rsidR="000C3885" w:rsidRDefault="000C3885" w:rsidP="000C3885"/>
    <w:p w:rsidR="000C3885" w:rsidRDefault="000C3885" w:rsidP="000C3885">
      <w:r>
        <w:t xml:space="preserve">To use a different drive: </w:t>
      </w:r>
    </w:p>
    <w:p w:rsidR="000C3885" w:rsidRDefault="000C3885" w:rsidP="000C3885">
      <w:pPr>
        <w:pStyle w:val="NoSpacing"/>
        <w:ind w:firstLine="720"/>
      </w:pPr>
      <w:r>
        <w:rPr>
          <w:color w:val="FF4500"/>
        </w:rPr>
        <w:t>$</w:t>
      </w:r>
      <w:proofErr w:type="spellStart"/>
      <w:r>
        <w:rPr>
          <w:color w:val="FF4500"/>
        </w:rPr>
        <w:t>DBScriptBasePath</w:t>
      </w:r>
      <w:proofErr w:type="spellEnd"/>
      <w:r>
        <w:t xml:space="preserve"> </w:t>
      </w:r>
      <w:r>
        <w:rPr>
          <w:color w:val="A9A9A9"/>
        </w:rPr>
        <w:t>=</w:t>
      </w:r>
      <w:r>
        <w:t xml:space="preserve"> </w:t>
      </w:r>
      <w:r>
        <w:rPr>
          <w:color w:val="8B0000"/>
        </w:rPr>
        <w:t>"D:\MinionByMidnightDBA\DBScriptBackups"</w:t>
      </w:r>
      <w:r>
        <w:t xml:space="preserve"> </w:t>
      </w:r>
    </w:p>
    <w:p w:rsidR="000C3885" w:rsidRDefault="000C3885" w:rsidP="000C3885">
      <w:r>
        <w:rPr>
          <w:b/>
        </w:rPr>
        <w:t>IMPORTANT</w:t>
      </w:r>
      <w:r>
        <w:t>: Be sure that your target directory exists.</w:t>
      </w:r>
    </w:p>
    <w:p w:rsidR="000C3885" w:rsidRPr="00405329" w:rsidRDefault="000C3885" w:rsidP="000C3885">
      <w:r>
        <w:t>To disable this feature entirely, disable the “</w:t>
      </w:r>
      <w:proofErr w:type="spellStart"/>
      <w:r w:rsidRPr="00431AC1">
        <w:t>CollectorDBScriptGOLD</w:t>
      </w:r>
      <w:proofErr w:type="spellEnd"/>
      <w:r>
        <w:t>” job.</w:t>
      </w:r>
    </w:p>
    <w:p w:rsidR="001A58B4" w:rsidRDefault="001A58B4" w:rsidP="001A58B4">
      <w:pPr>
        <w:pStyle w:val="Heading3"/>
      </w:pPr>
      <w:bookmarkStart w:id="24" w:name="_Toc425538150"/>
      <w:r>
        <w:t>Push Configuration Changes to Managed Instances</w:t>
      </w:r>
      <w:bookmarkEnd w:id="24"/>
    </w:p>
    <w:p w:rsidR="002E7E44" w:rsidRDefault="00DB37E7" w:rsidP="00197DAF">
      <w:r>
        <w:t xml:space="preserve">You can set and push certain types of settings to managed instances, by setting the “Push” field to 1. After you make these changes, </w:t>
      </w:r>
      <w:r w:rsidR="00E1687D">
        <w:t>ME</w:t>
      </w:r>
      <w:r>
        <w:t xml:space="preserve"> will pick up this change and push it to the appropriate instances automatically:</w:t>
      </w:r>
    </w:p>
    <w:p w:rsidR="00DB37E7" w:rsidRDefault="00DB37E7" w:rsidP="00DB37E7">
      <w:pPr>
        <w:pStyle w:val="ListBullet"/>
      </w:pPr>
      <w:proofErr w:type="spellStart"/>
      <w:r w:rsidRPr="00DB37E7">
        <w:rPr>
          <w:b/>
        </w:rPr>
        <w:t>dbo</w:t>
      </w:r>
      <w:r w:rsidRPr="00DB37E7">
        <w:rPr>
          <w:b/>
          <w:color w:val="808080"/>
        </w:rPr>
        <w:t>.</w:t>
      </w:r>
      <w:r w:rsidRPr="00DB37E7">
        <w:rPr>
          <w:b/>
        </w:rPr>
        <w:t>DBFilePropertiesConfig</w:t>
      </w:r>
      <w:proofErr w:type="spellEnd"/>
      <w:r w:rsidRPr="00DB37E7">
        <w:rPr>
          <w:b/>
        </w:rPr>
        <w:t xml:space="preserve"> </w:t>
      </w:r>
      <w:r>
        <w:t xml:space="preserve">– You can set database file properties for files on one or more servers using this table; just update the appropriate settings and set Push=1. </w:t>
      </w:r>
    </w:p>
    <w:p w:rsidR="00DB37E7" w:rsidRDefault="00DB37E7" w:rsidP="00DB37E7">
      <w:pPr>
        <w:pStyle w:val="ListBullet"/>
      </w:pPr>
      <w:proofErr w:type="spellStart"/>
      <w:r w:rsidRPr="00DB37E7">
        <w:rPr>
          <w:b/>
        </w:rPr>
        <w:t>dbo</w:t>
      </w:r>
      <w:r w:rsidRPr="00DB37E7">
        <w:rPr>
          <w:b/>
          <w:color w:val="808080"/>
        </w:rPr>
        <w:t>.</w:t>
      </w:r>
      <w:r w:rsidRPr="00DB37E7">
        <w:rPr>
          <w:b/>
        </w:rPr>
        <w:t>InstanceConfigValue</w:t>
      </w:r>
      <w:proofErr w:type="spellEnd"/>
      <w:r>
        <w:t xml:space="preserve"> – You can set </w:t>
      </w:r>
      <w:proofErr w:type="spellStart"/>
      <w:r>
        <w:t>sp_configure</w:t>
      </w:r>
      <w:proofErr w:type="spellEnd"/>
      <w:r>
        <w:t xml:space="preserve"> values for one or more servers using this table; just update the appropriate settings and set Push=1.</w:t>
      </w:r>
    </w:p>
    <w:p w:rsidR="00DB37E7" w:rsidRDefault="00DB37E7" w:rsidP="00DB37E7">
      <w:pPr>
        <w:pStyle w:val="ListBullet"/>
      </w:pPr>
      <w:proofErr w:type="spellStart"/>
      <w:r w:rsidRPr="00936FB3">
        <w:rPr>
          <w:b/>
        </w:rPr>
        <w:t>dbo</w:t>
      </w:r>
      <w:r w:rsidRPr="00936FB3">
        <w:rPr>
          <w:b/>
          <w:color w:val="808080"/>
        </w:rPr>
        <w:t>.</w:t>
      </w:r>
      <w:r w:rsidRPr="00936FB3">
        <w:rPr>
          <w:b/>
        </w:rPr>
        <w:t>IndexSettingsDBDefault</w:t>
      </w:r>
      <w:proofErr w:type="spellEnd"/>
      <w:r>
        <w:t xml:space="preserve"> – </w:t>
      </w:r>
      <w:r w:rsidR="00936FB3">
        <w:t xml:space="preserve">This table holds the default level Minion </w:t>
      </w:r>
      <w:proofErr w:type="spellStart"/>
      <w:r w:rsidR="00936FB3">
        <w:t>Reindex</w:t>
      </w:r>
      <w:proofErr w:type="spellEnd"/>
      <w:r w:rsidR="00936FB3">
        <w:t xml:space="preserve"> settings for all the databases on an instance.  Make changes for one or more managed servers that have an installed </w:t>
      </w:r>
      <w:r>
        <w:t xml:space="preserve">Minion </w:t>
      </w:r>
      <w:proofErr w:type="spellStart"/>
      <w:r>
        <w:t>Reindex</w:t>
      </w:r>
      <w:proofErr w:type="spellEnd"/>
      <w:r>
        <w:t xml:space="preserve"> </w:t>
      </w:r>
      <w:r w:rsidR="00936FB3">
        <w:t>module</w:t>
      </w:r>
      <w:r>
        <w:t xml:space="preserve">, </w:t>
      </w:r>
      <w:r w:rsidR="00936FB3">
        <w:t xml:space="preserve">using this table. </w:t>
      </w:r>
    </w:p>
    <w:p w:rsidR="00DB37E7" w:rsidRDefault="00DB37E7" w:rsidP="00DB37E7">
      <w:pPr>
        <w:pStyle w:val="ListBullet"/>
      </w:pPr>
      <w:proofErr w:type="spellStart"/>
      <w:r w:rsidRPr="001A58B4">
        <w:rPr>
          <w:b/>
        </w:rPr>
        <w:t>dbo</w:t>
      </w:r>
      <w:r w:rsidRPr="001A58B4">
        <w:rPr>
          <w:b/>
          <w:color w:val="808080"/>
        </w:rPr>
        <w:t>.</w:t>
      </w:r>
      <w:r w:rsidRPr="001A58B4">
        <w:rPr>
          <w:b/>
        </w:rPr>
        <w:t>IndexSettingsDB</w:t>
      </w:r>
      <w:proofErr w:type="spellEnd"/>
      <w:r>
        <w:t xml:space="preserve"> – </w:t>
      </w:r>
      <w:r w:rsidR="00936FB3">
        <w:t xml:space="preserve">This table </w:t>
      </w:r>
      <w:r>
        <w:t xml:space="preserve">holds the database level </w:t>
      </w:r>
      <w:r w:rsidR="00936FB3">
        <w:t xml:space="preserve">Minion </w:t>
      </w:r>
      <w:proofErr w:type="spellStart"/>
      <w:r w:rsidR="00936FB3">
        <w:t>Reindex</w:t>
      </w:r>
      <w:proofErr w:type="spellEnd"/>
      <w:r w:rsidR="00936FB3">
        <w:t xml:space="preserve"> </w:t>
      </w:r>
      <w:r>
        <w:t>override settings for specific databases on an instance.</w:t>
      </w:r>
      <w:r w:rsidR="00936FB3">
        <w:t xml:space="preserve">  Make changes for one or more managed servers that have an installed Minion </w:t>
      </w:r>
      <w:proofErr w:type="spellStart"/>
      <w:r w:rsidR="00936FB3">
        <w:t>Reindex</w:t>
      </w:r>
      <w:proofErr w:type="spellEnd"/>
      <w:r w:rsidR="00936FB3">
        <w:t xml:space="preserve"> module, using this table.</w:t>
      </w:r>
    </w:p>
    <w:p w:rsidR="00DB37E7" w:rsidRDefault="00DB37E7" w:rsidP="00DB37E7">
      <w:pPr>
        <w:pStyle w:val="ListBullet"/>
      </w:pPr>
      <w:proofErr w:type="spellStart"/>
      <w:r w:rsidRPr="001A58B4">
        <w:rPr>
          <w:b/>
        </w:rPr>
        <w:t>dbo</w:t>
      </w:r>
      <w:r w:rsidRPr="001A58B4">
        <w:rPr>
          <w:b/>
          <w:color w:val="808080"/>
        </w:rPr>
        <w:t>.</w:t>
      </w:r>
      <w:r w:rsidRPr="001A58B4">
        <w:rPr>
          <w:b/>
        </w:rPr>
        <w:t>IndexSettingsTable</w:t>
      </w:r>
      <w:proofErr w:type="spellEnd"/>
      <w:r>
        <w:t xml:space="preserve"> – For Minion </w:t>
      </w:r>
      <w:proofErr w:type="spellStart"/>
      <w:r>
        <w:t>Reindex</w:t>
      </w:r>
      <w:proofErr w:type="spellEnd"/>
      <w:r>
        <w:t xml:space="preserve"> instances, holds the table level </w:t>
      </w:r>
      <w:r w:rsidR="00936FB3">
        <w:t xml:space="preserve">Minion </w:t>
      </w:r>
      <w:proofErr w:type="spellStart"/>
      <w:r w:rsidR="00936FB3">
        <w:t>Reindex</w:t>
      </w:r>
      <w:proofErr w:type="spellEnd"/>
      <w:r w:rsidR="00936FB3">
        <w:t xml:space="preserve"> </w:t>
      </w:r>
      <w:r>
        <w:t>override settings for specific tables on an instance.</w:t>
      </w:r>
      <w:r w:rsidR="00936FB3">
        <w:t xml:space="preserve">  Make changes for one or more managed servers that have an installed Minion </w:t>
      </w:r>
      <w:proofErr w:type="spellStart"/>
      <w:r w:rsidR="00936FB3">
        <w:t>Reindex</w:t>
      </w:r>
      <w:proofErr w:type="spellEnd"/>
      <w:r w:rsidR="00936FB3">
        <w:t xml:space="preserve"> module, using this table.</w:t>
      </w:r>
    </w:p>
    <w:p w:rsidR="00B53064" w:rsidRDefault="00B53064" w:rsidP="00B53064">
      <w:pPr>
        <w:pStyle w:val="Heading3"/>
      </w:pPr>
      <w:bookmarkStart w:id="25" w:name="_Toc425538151"/>
      <w:r>
        <w:lastRenderedPageBreak/>
        <w:t>Enforce Configuration Settings for Managed Instances</w:t>
      </w:r>
      <w:bookmarkEnd w:id="25"/>
    </w:p>
    <w:p w:rsidR="00B53064" w:rsidRDefault="00B53064" w:rsidP="00B53064">
      <w:r>
        <w:t xml:space="preserve">Minion Enterprise allows you to not only push, but enforce the </w:t>
      </w:r>
      <w:proofErr w:type="spellStart"/>
      <w:r>
        <w:t>sp_configure</w:t>
      </w:r>
      <w:proofErr w:type="spellEnd"/>
      <w:r>
        <w:t xml:space="preserve"> values for a SQL Server instance. Let’s take a quick example to illustrate how this works; </w:t>
      </w:r>
    </w:p>
    <w:p w:rsidR="00B53064" w:rsidRDefault="00B53064" w:rsidP="00B53064">
      <w:pPr>
        <w:pStyle w:val="ListParagraph"/>
        <w:numPr>
          <w:ilvl w:val="0"/>
          <w:numId w:val="12"/>
        </w:numPr>
      </w:pPr>
      <w:r>
        <w:t>You have configured ‘</w:t>
      </w:r>
      <w:r w:rsidRPr="004420BC">
        <w:t>optimize for ad hoc workloads</w:t>
      </w:r>
      <w:r>
        <w:t xml:space="preserve">’ to 1 for all managed instances, in the </w:t>
      </w:r>
      <w:proofErr w:type="spellStart"/>
      <w:r w:rsidRPr="004420BC">
        <w:t>dbo.InstanceConfigValue</w:t>
      </w:r>
      <w:proofErr w:type="spellEnd"/>
      <w:r>
        <w:t xml:space="preserve"> table.</w:t>
      </w:r>
    </w:p>
    <w:p w:rsidR="00B53064" w:rsidRPr="004420BC" w:rsidRDefault="00B53064" w:rsidP="00B53064">
      <w:pPr>
        <w:pStyle w:val="ListParagraph"/>
        <w:numPr>
          <w:ilvl w:val="0"/>
          <w:numId w:val="12"/>
        </w:numPr>
      </w:pPr>
      <w:r>
        <w:t xml:space="preserve">For that particular setting, you have set Push=1 and Action=’Enforce’ in the </w:t>
      </w:r>
      <w:proofErr w:type="spellStart"/>
      <w:r w:rsidRPr="004420BC">
        <w:t>dbo.InstanceConfigValue</w:t>
      </w:r>
      <w:proofErr w:type="spellEnd"/>
      <w:r>
        <w:t xml:space="preserve"> table.</w:t>
      </w:r>
    </w:p>
    <w:p w:rsidR="00B53064" w:rsidRDefault="00B53064" w:rsidP="00B53064">
      <w:pPr>
        <w:pStyle w:val="ListParagraph"/>
        <w:numPr>
          <w:ilvl w:val="0"/>
          <w:numId w:val="12"/>
        </w:numPr>
      </w:pPr>
      <w:r>
        <w:t>Minion Enterprise automatically pushes that configuration to all managed instances.</w:t>
      </w:r>
    </w:p>
    <w:p w:rsidR="00B53064" w:rsidRDefault="00B53064" w:rsidP="00B53064">
      <w:pPr>
        <w:pStyle w:val="ListParagraph"/>
        <w:numPr>
          <w:ilvl w:val="0"/>
          <w:numId w:val="12"/>
        </w:numPr>
      </w:pPr>
      <w:r>
        <w:t xml:space="preserve">The following week, someone executes </w:t>
      </w:r>
      <w:proofErr w:type="spellStart"/>
      <w:r>
        <w:t>sp_configure</w:t>
      </w:r>
      <w:proofErr w:type="spellEnd"/>
      <w:r>
        <w:t xml:space="preserve"> to set ‘optimize or ad hoc workloads’ to 0 on three of the managed servers.</w:t>
      </w:r>
    </w:p>
    <w:p w:rsidR="00B53064" w:rsidRDefault="00B53064" w:rsidP="00B53064">
      <w:pPr>
        <w:pStyle w:val="ListParagraph"/>
        <w:numPr>
          <w:ilvl w:val="0"/>
          <w:numId w:val="12"/>
        </w:numPr>
      </w:pPr>
      <w:r>
        <w:t>Minion Enterprise will automatically change the configuration back for those instances.</w:t>
      </w:r>
    </w:p>
    <w:p w:rsidR="008414C7" w:rsidRDefault="00B34031" w:rsidP="00FF5DA8">
      <w:pPr>
        <w:pStyle w:val="Heading3"/>
      </w:pPr>
      <w:bookmarkStart w:id="26" w:name="_Toc425538152"/>
      <w:r>
        <w:t xml:space="preserve">Configure </w:t>
      </w:r>
      <w:r w:rsidR="00FF5DA8">
        <w:t>Alerting</w:t>
      </w:r>
      <w:bookmarkEnd w:id="26"/>
    </w:p>
    <w:p w:rsidR="00B439E3" w:rsidRDefault="00B439E3" w:rsidP="00FF5DA8">
      <w:r>
        <w:t>Minion Enterprise comes installed with jobs and pre-configured alert thresholds for important events, such as missed backups and dropped databases.</w:t>
      </w:r>
    </w:p>
    <w:p w:rsidR="00B439E3" w:rsidRDefault="00B439E3" w:rsidP="00FF5DA8">
      <w:r>
        <w:t xml:space="preserve">To configure thresholds for drive space alerts, use the following tables: </w:t>
      </w:r>
    </w:p>
    <w:p w:rsidR="00B439E3" w:rsidRDefault="00B439E3" w:rsidP="00B439E3">
      <w:pPr>
        <w:pStyle w:val="ListBullet"/>
      </w:pPr>
      <w:proofErr w:type="spellStart"/>
      <w:r>
        <w:rPr>
          <w:b/>
        </w:rPr>
        <w:t>dbo.</w:t>
      </w:r>
      <w:r w:rsidRPr="003D2397">
        <w:rPr>
          <w:b/>
        </w:rPr>
        <w:t>DriveSpaceThresholdServer</w:t>
      </w:r>
      <w:proofErr w:type="spellEnd"/>
      <w:r>
        <w:t xml:space="preserve"> – This is an alert configuration table.  It holds default disk space thresholds for an entire server – in other words, thresholds for all the drives on a server. </w:t>
      </w:r>
    </w:p>
    <w:p w:rsidR="00B439E3" w:rsidRDefault="00B439E3" w:rsidP="00B439E3">
      <w:pPr>
        <w:pStyle w:val="ListBullet"/>
      </w:pPr>
      <w:proofErr w:type="spellStart"/>
      <w:r>
        <w:rPr>
          <w:b/>
        </w:rPr>
        <w:t>dbo.</w:t>
      </w:r>
      <w:r w:rsidRPr="003D2397">
        <w:rPr>
          <w:b/>
        </w:rPr>
        <w:t>DriveSpaceThresholdDrive</w:t>
      </w:r>
      <w:proofErr w:type="spellEnd"/>
      <w:r>
        <w:t xml:space="preserve"> – This is an alert configuration table.  It holds default disk space thresholds for individual drives. Each drive can have its own threshold.  </w:t>
      </w:r>
      <w:r w:rsidR="00D747AC">
        <w:t xml:space="preserve">(Note that drive level settings take precedence over server level settings; so if </w:t>
      </w:r>
      <w:proofErr w:type="spellStart"/>
      <w:r w:rsidR="008361EC">
        <w:t>YourServer</w:t>
      </w:r>
      <w:proofErr w:type="spellEnd"/>
      <w:r w:rsidR="00D747AC">
        <w:t xml:space="preserve"> has an entry in </w:t>
      </w:r>
      <w:proofErr w:type="spellStart"/>
      <w:r w:rsidR="00D747AC">
        <w:t>dbo.DriveSpaceThresholdServer</w:t>
      </w:r>
      <w:proofErr w:type="spellEnd"/>
      <w:r w:rsidR="00D747AC">
        <w:t xml:space="preserve">, an </w:t>
      </w:r>
      <w:r w:rsidR="00D747AC" w:rsidRPr="004002ED">
        <w:t xml:space="preserve">entry for drive </w:t>
      </w:r>
      <w:proofErr w:type="spellStart"/>
      <w:r w:rsidR="008361EC">
        <w:t>YourServer</w:t>
      </w:r>
      <w:r w:rsidR="00D747AC">
        <w:t>’s</w:t>
      </w:r>
      <w:proofErr w:type="spellEnd"/>
      <w:r w:rsidR="00D747AC">
        <w:t xml:space="preserve"> drive </w:t>
      </w:r>
      <w:r w:rsidR="00D747AC" w:rsidRPr="004002ED">
        <w:t xml:space="preserve">D: in </w:t>
      </w:r>
      <w:proofErr w:type="spellStart"/>
      <w:r w:rsidR="00D747AC" w:rsidRPr="004002ED">
        <w:t>dbo.DriveSpaceThresholdDrive</w:t>
      </w:r>
      <w:proofErr w:type="spellEnd"/>
      <w:r w:rsidR="00D747AC">
        <w:t xml:space="preserve"> will override that setting for that drive.)</w:t>
      </w:r>
    </w:p>
    <w:p w:rsidR="0038232B" w:rsidRDefault="002F1094" w:rsidP="0038232B">
      <w:r>
        <w:t xml:space="preserve">To configure thresholds for </w:t>
      </w:r>
      <w:proofErr w:type="gramStart"/>
      <w:r>
        <w:t>backups</w:t>
      </w:r>
      <w:proofErr w:type="gramEnd"/>
      <w:r>
        <w:t xml:space="preserve"> space alerts, use </w:t>
      </w:r>
      <w:r w:rsidR="00FC7FF8">
        <w:t>table</w:t>
      </w:r>
      <w:r w:rsidR="0038232B">
        <w:t xml:space="preserve"> </w:t>
      </w:r>
      <w:proofErr w:type="spellStart"/>
      <w:r w:rsidR="0038232B" w:rsidRPr="00990D1B">
        <w:rPr>
          <w:b/>
        </w:rPr>
        <w:t>dbo.DBMaint</w:t>
      </w:r>
      <w:proofErr w:type="spellEnd"/>
      <w:r w:rsidR="0038232B">
        <w:t xml:space="preserve">. </w:t>
      </w:r>
    </w:p>
    <w:p w:rsidR="0038232B" w:rsidRDefault="0038232B" w:rsidP="0038232B">
      <w:pPr>
        <w:pStyle w:val="ListBullet"/>
      </w:pPr>
      <w:r>
        <w:t>The “</w:t>
      </w:r>
      <w:proofErr w:type="spellStart"/>
      <w:r w:rsidRPr="0038232B">
        <w:t>BackUpAlertThresholdHrs</w:t>
      </w:r>
      <w:proofErr w:type="spellEnd"/>
      <w:r>
        <w:t>” column allows you to set the backup alert threshold in hours for both full and differential backups.</w:t>
      </w:r>
    </w:p>
    <w:p w:rsidR="0038232B" w:rsidRPr="0038232B" w:rsidRDefault="0038232B" w:rsidP="00CD0DFC">
      <w:pPr>
        <w:pStyle w:val="ListBullet"/>
      </w:pPr>
      <w:r>
        <w:t>The “</w:t>
      </w:r>
      <w:proofErr w:type="spellStart"/>
      <w:r w:rsidRPr="0038232B">
        <w:t>LogBackupAlertThresholdMins</w:t>
      </w:r>
      <w:proofErr w:type="spellEnd"/>
      <w:r>
        <w:t>” column allows you to set the backup alert threshold in minutes for log backups.</w:t>
      </w:r>
    </w:p>
    <w:p w:rsidR="00CF4ED5" w:rsidRDefault="00CF4ED5" w:rsidP="00FF5DA8">
      <w:r>
        <w:t>The following alert items have no threshold configuration:</w:t>
      </w:r>
    </w:p>
    <w:p w:rsidR="002F1094" w:rsidRDefault="002F1094" w:rsidP="00CF4ED5">
      <w:pPr>
        <w:pStyle w:val="ListBullet"/>
      </w:pPr>
      <w:r>
        <w:t>New</w:t>
      </w:r>
      <w:r w:rsidR="00CF4ED5">
        <w:t xml:space="preserve"> and dropped databases.</w:t>
      </w:r>
    </w:p>
    <w:p w:rsidR="002F1094" w:rsidRDefault="00E4494E" w:rsidP="00CF4ED5">
      <w:r>
        <w:t>To configure thresholds for r</w:t>
      </w:r>
      <w:r w:rsidR="00CF4ED5">
        <w:t>eplication latency</w:t>
      </w:r>
      <w:r>
        <w:t xml:space="preserve">, </w:t>
      </w:r>
      <w:r w:rsidR="00835E7A">
        <w:t xml:space="preserve">set </w:t>
      </w:r>
      <w:r>
        <w:t>the</w:t>
      </w:r>
      <w:r w:rsidR="00835E7A">
        <w:t xml:space="preserve"> following values in the</w:t>
      </w:r>
      <w:r>
        <w:t xml:space="preserve"> </w:t>
      </w:r>
      <w:proofErr w:type="spellStart"/>
      <w:r w:rsidRPr="00E4494E">
        <w:rPr>
          <w:b/>
        </w:rPr>
        <w:t>dbo.R</w:t>
      </w:r>
      <w:r w:rsidR="002F1094" w:rsidRPr="00E4494E">
        <w:rPr>
          <w:b/>
        </w:rPr>
        <w:t>eplPublisher</w:t>
      </w:r>
      <w:proofErr w:type="spellEnd"/>
      <w:r w:rsidR="002F1094">
        <w:t xml:space="preserve"> tab</w:t>
      </w:r>
      <w:r>
        <w:t>le:</w:t>
      </w:r>
    </w:p>
    <w:p w:rsidR="006110D0" w:rsidRDefault="006110D0" w:rsidP="00835E7A">
      <w:pPr>
        <w:pStyle w:val="ListBullet"/>
      </w:pPr>
      <w:proofErr w:type="spellStart"/>
      <w:r>
        <w:t>InstanceID</w:t>
      </w:r>
      <w:proofErr w:type="spellEnd"/>
      <w:r>
        <w:t xml:space="preserve"> – the instance ID of the instance in question</w:t>
      </w:r>
    </w:p>
    <w:p w:rsidR="00835E7A" w:rsidRDefault="00835E7A" w:rsidP="00835E7A">
      <w:pPr>
        <w:pStyle w:val="ListBullet"/>
      </w:pPr>
      <w:proofErr w:type="spellStart"/>
      <w:r>
        <w:t>DBName</w:t>
      </w:r>
      <w:proofErr w:type="spellEnd"/>
      <w:r>
        <w:t xml:space="preserve"> –</w:t>
      </w:r>
      <w:r w:rsidR="006110D0">
        <w:t xml:space="preserve"> </w:t>
      </w:r>
      <w:r>
        <w:t>the database name in question</w:t>
      </w:r>
    </w:p>
    <w:p w:rsidR="00835E7A" w:rsidRDefault="00835E7A" w:rsidP="00835E7A">
      <w:pPr>
        <w:pStyle w:val="ListBullet"/>
      </w:pPr>
      <w:proofErr w:type="spellStart"/>
      <w:r>
        <w:t>PublName</w:t>
      </w:r>
      <w:proofErr w:type="spellEnd"/>
      <w:r>
        <w:t xml:space="preserve"> </w:t>
      </w:r>
      <w:proofErr w:type="gramStart"/>
      <w:r>
        <w:t>–  the</w:t>
      </w:r>
      <w:proofErr w:type="gramEnd"/>
      <w:r>
        <w:t xml:space="preserve"> publication name.</w:t>
      </w:r>
    </w:p>
    <w:p w:rsidR="00835E7A" w:rsidRPr="00835E7A" w:rsidRDefault="00835E7A" w:rsidP="00835E7A">
      <w:pPr>
        <w:pStyle w:val="ListBullet"/>
      </w:pPr>
      <w:proofErr w:type="spellStart"/>
      <w:r w:rsidRPr="00835E7A">
        <w:t>SendAlert</w:t>
      </w:r>
      <w:proofErr w:type="spellEnd"/>
      <w:r>
        <w:t xml:space="preserve"> – </w:t>
      </w:r>
      <w:proofErr w:type="spellStart"/>
      <w:r>
        <w:t>enalble</w:t>
      </w:r>
      <w:proofErr w:type="spellEnd"/>
      <w:r>
        <w:t xml:space="preserve"> alerting</w:t>
      </w:r>
    </w:p>
    <w:p w:rsidR="00E4494E" w:rsidRDefault="00835E7A" w:rsidP="00E4494E">
      <w:pPr>
        <w:pStyle w:val="ListBullet"/>
      </w:pPr>
      <w:proofErr w:type="spellStart"/>
      <w:r>
        <w:lastRenderedPageBreak/>
        <w:t>AlertMethod</w:t>
      </w:r>
      <w:proofErr w:type="spellEnd"/>
      <w:r>
        <w:t xml:space="preserve"> – method of alerting (i.e., ‘</w:t>
      </w:r>
      <w:proofErr w:type="spellStart"/>
      <w:r>
        <w:t>Secs</w:t>
      </w:r>
      <w:proofErr w:type="spellEnd"/>
      <w:r>
        <w:t>’)</w:t>
      </w:r>
    </w:p>
    <w:p w:rsidR="00835E7A" w:rsidRDefault="00835E7A" w:rsidP="00D102E2">
      <w:pPr>
        <w:pStyle w:val="ListBullet"/>
      </w:pPr>
      <w:proofErr w:type="spellStart"/>
      <w:r>
        <w:t>AlertValue</w:t>
      </w:r>
      <w:proofErr w:type="spellEnd"/>
      <w:r>
        <w:t xml:space="preserve"> – the alert threshold, in number of seconds</w:t>
      </w:r>
    </w:p>
    <w:p w:rsidR="001B42A7" w:rsidRDefault="001B42A7" w:rsidP="001B42A7">
      <w:pPr>
        <w:pStyle w:val="Heading1"/>
      </w:pPr>
      <w:bookmarkStart w:id="27" w:name="_Toc418883545"/>
      <w:bookmarkStart w:id="28" w:name="_Toc425538153"/>
      <w:r>
        <w:t>Architecture Overview</w:t>
      </w:r>
      <w:bookmarkEnd w:id="27"/>
      <w:bookmarkEnd w:id="28"/>
    </w:p>
    <w:p w:rsidR="000553F6" w:rsidRDefault="00C6558E" w:rsidP="000553F6">
      <w:r>
        <w:t>Minion Enterprise</w:t>
      </w:r>
      <w:r w:rsidR="001B42A7">
        <w:t xml:space="preserve"> is ma</w:t>
      </w:r>
      <w:r w:rsidR="001B42A7" w:rsidRPr="002F7741">
        <w:t xml:space="preserve">de up of SQL Server </w:t>
      </w:r>
      <w:r w:rsidR="009F1B7E" w:rsidRPr="002F7741">
        <w:t xml:space="preserve">stored procedures, tables, </w:t>
      </w:r>
      <w:r w:rsidR="001B42A7" w:rsidRPr="002F7741">
        <w:t>jobs</w:t>
      </w:r>
      <w:r w:rsidR="000553F6">
        <w:t>, executables, and configuration (“</w:t>
      </w:r>
      <w:proofErr w:type="spellStart"/>
      <w:r w:rsidR="000553F6">
        <w:t>config</w:t>
      </w:r>
      <w:proofErr w:type="spellEnd"/>
      <w:r w:rsidR="000553F6">
        <w:t>”) files:</w:t>
      </w:r>
    </w:p>
    <w:p w:rsidR="000553F6" w:rsidRDefault="000553F6" w:rsidP="000553F6">
      <w:pPr>
        <w:pStyle w:val="ListBullet"/>
      </w:pPr>
      <w:r>
        <w:t>Tables store configuration and log information.</w:t>
      </w:r>
    </w:p>
    <w:p w:rsidR="000553F6" w:rsidRDefault="000553F6" w:rsidP="000553F6">
      <w:pPr>
        <w:pStyle w:val="ListBullet"/>
      </w:pPr>
      <w:r>
        <w:t>Stored procedures and executables perform various operations</w:t>
      </w:r>
      <w:r w:rsidR="0083041F">
        <w:t>.</w:t>
      </w:r>
    </w:p>
    <w:p w:rsidR="000553F6" w:rsidRDefault="000553F6" w:rsidP="000553F6">
      <w:pPr>
        <w:pStyle w:val="ListBullet"/>
      </w:pPr>
      <w:proofErr w:type="spellStart"/>
      <w:r>
        <w:t>Config</w:t>
      </w:r>
      <w:proofErr w:type="spellEnd"/>
      <w:r>
        <w:t xml:space="preserve"> files provide information to executables.</w:t>
      </w:r>
    </w:p>
    <w:p w:rsidR="000553F6" w:rsidRDefault="000553F6" w:rsidP="000553F6">
      <w:pPr>
        <w:pStyle w:val="ListBullet"/>
      </w:pPr>
      <w:r>
        <w:t>Jobs execute those operations on a schedule.</w:t>
      </w:r>
    </w:p>
    <w:p w:rsidR="000553F6" w:rsidRDefault="000553F6" w:rsidP="000553F6">
      <w:r w:rsidRPr="003F5FE1">
        <w:rPr>
          <w:b/>
        </w:rPr>
        <w:t>Note</w:t>
      </w:r>
      <w:r>
        <w:t xml:space="preserve">: </w:t>
      </w:r>
      <w:r w:rsidR="0029208B">
        <w:t xml:space="preserve">The </w:t>
      </w:r>
      <w:r>
        <w:t xml:space="preserve">Minion </w:t>
      </w:r>
      <w:r w:rsidR="0083041F">
        <w:t xml:space="preserve">Enterprise </w:t>
      </w:r>
      <w:r w:rsidR="0029208B">
        <w:t xml:space="preserve">installer creates a Minion database, and installs </w:t>
      </w:r>
      <w:r w:rsidR="00E1687D">
        <w:t>ME</w:t>
      </w:r>
      <w:r w:rsidR="0029208B">
        <w:t xml:space="preserve"> in that new database. </w:t>
      </w:r>
    </w:p>
    <w:p w:rsidR="009231EC" w:rsidRDefault="009231EC" w:rsidP="000553F6">
      <w:r>
        <w:t>Future editions of this document will contain more information about architecture, including configuration settings hierarchy, logging, and data archiving.</w:t>
      </w:r>
    </w:p>
    <w:p w:rsidR="006D44D7" w:rsidRDefault="00E250FD" w:rsidP="006D44D7">
      <w:pPr>
        <w:pStyle w:val="Heading2"/>
      </w:pPr>
      <w:bookmarkStart w:id="29" w:name="_Toc425538154"/>
      <w:r>
        <w:t>Data Archiving</w:t>
      </w:r>
      <w:bookmarkEnd w:id="29"/>
    </w:p>
    <w:p w:rsidR="006D44D7" w:rsidRPr="00453E8B" w:rsidRDefault="006D44D7" w:rsidP="009231EC">
      <w:r>
        <w:t xml:space="preserve">The tables in </w:t>
      </w:r>
      <w:r w:rsidR="00287CD9">
        <w:t>M</w:t>
      </w:r>
      <w:r>
        <w:t xml:space="preserve">inion hold collection data from all the servers in your network.  </w:t>
      </w:r>
      <w:r w:rsidR="00287CD9">
        <w:t>T</w:t>
      </w:r>
      <w:r>
        <w:t>his data ages out and becomes too large to handle reasonably, so it’s necessary for Minion to clean</w:t>
      </w:r>
      <w:r w:rsidR="00287CD9">
        <w:t xml:space="preserve"> </w:t>
      </w:r>
      <w:r>
        <w:t xml:space="preserve">up after itself.  Therefore, </w:t>
      </w:r>
      <w:r w:rsidR="00F3453E">
        <w:t xml:space="preserve">Minion Enterprise includes </w:t>
      </w:r>
      <w:r>
        <w:t xml:space="preserve">archival process for the collector data, and any other data </w:t>
      </w:r>
      <w:r w:rsidR="00287CD9">
        <w:t xml:space="preserve">that </w:t>
      </w:r>
      <w:r>
        <w:t>need</w:t>
      </w:r>
      <w:r w:rsidR="00287CD9">
        <w:t>s</w:t>
      </w:r>
      <w:r>
        <w:t xml:space="preserve"> </w:t>
      </w:r>
      <w:r w:rsidR="00287CD9">
        <w:t>archiving</w:t>
      </w:r>
      <w:r>
        <w:t xml:space="preserve">.  </w:t>
      </w:r>
    </w:p>
    <w:p w:rsidR="0057261D" w:rsidRDefault="0057261D" w:rsidP="0057261D">
      <w:pPr>
        <w:pStyle w:val="Heading1"/>
      </w:pPr>
      <w:bookmarkStart w:id="30" w:name="_Toc401830613"/>
      <w:bookmarkStart w:id="31" w:name="_Toc401830653"/>
      <w:bookmarkStart w:id="32" w:name="_Toc418883546"/>
      <w:bookmarkStart w:id="33" w:name="_Toc425538155"/>
      <w:r>
        <w:t>About Us</w:t>
      </w:r>
      <w:bookmarkEnd w:id="30"/>
      <w:bookmarkEnd w:id="31"/>
      <w:bookmarkEnd w:id="32"/>
      <w:bookmarkEnd w:id="33"/>
    </w:p>
    <w:p w:rsidR="0057261D" w:rsidRDefault="0057261D" w:rsidP="0057261D">
      <w:r>
        <w:rPr>
          <w:shd w:val="clear" w:color="auto" w:fill="FFFFFF"/>
        </w:rPr>
        <w:t xml:space="preserve">Minion </w:t>
      </w:r>
      <w:r w:rsidR="00031AEB">
        <w:rPr>
          <w:shd w:val="clear" w:color="auto" w:fill="FFFFFF"/>
        </w:rPr>
        <w:t xml:space="preserve">Enterprise </w:t>
      </w:r>
      <w:r>
        <w:rPr>
          <w:shd w:val="clear" w:color="auto" w:fill="FFFFFF"/>
        </w:rPr>
        <w:t xml:space="preserve">is a creation of Jen and Sean McCown, owners of </w:t>
      </w:r>
      <w:proofErr w:type="spellStart"/>
      <w:r w:rsidR="008677B7">
        <w:rPr>
          <w:shd w:val="clear" w:color="auto" w:fill="FFFFFF"/>
        </w:rPr>
        <w:t>MinionWare</w:t>
      </w:r>
      <w:proofErr w:type="spellEnd"/>
      <w:r w:rsidR="008677B7">
        <w:rPr>
          <w:shd w:val="clear" w:color="auto" w:fill="FFFFFF"/>
        </w:rPr>
        <w:t xml:space="preserve">, LLC and </w:t>
      </w:r>
      <w:proofErr w:type="spellStart"/>
      <w:r>
        <w:rPr>
          <w:shd w:val="clear" w:color="auto" w:fill="FFFFFF"/>
        </w:rPr>
        <w:t>MidnightSQL</w:t>
      </w:r>
      <w:proofErr w:type="spellEnd"/>
      <w:r>
        <w:rPr>
          <w:shd w:val="clear" w:color="auto" w:fill="FFFFFF"/>
        </w:rPr>
        <w:t xml:space="preserve"> Consulting, LLC.</w:t>
      </w:r>
    </w:p>
    <w:p w:rsidR="0057261D" w:rsidRDefault="0057261D" w:rsidP="0057261D">
      <w:r>
        <w:t>In our “</w:t>
      </w:r>
      <w:proofErr w:type="spellStart"/>
      <w:r w:rsidRPr="00971FC2">
        <w:rPr>
          <w:b/>
        </w:rPr>
        <w:t>MidnightSQL</w:t>
      </w:r>
      <w:proofErr w:type="spellEnd"/>
      <w:r>
        <w:rPr>
          <w:b/>
        </w:rPr>
        <w:t>”</w:t>
      </w:r>
      <w:r>
        <w:t xml:space="preserve"> consulting work, we perform a full range of databases services that revolve around SQL Server</w:t>
      </w:r>
      <w:r w:rsidR="001D0AB0">
        <w:t xml:space="preserve">.  </w:t>
      </w:r>
      <w:r>
        <w:t>We’ve got over 30 years of experience between us and we’ve seen and done almost everything there is to do</w:t>
      </w:r>
      <w:r w:rsidR="001D0AB0">
        <w:t xml:space="preserve">.  </w:t>
      </w:r>
      <w:r>
        <w:t>We have two decades of experience managing large enterprises, and we bring that straight to you</w:t>
      </w:r>
      <w:r w:rsidR="001D0AB0">
        <w:t xml:space="preserve">.  </w:t>
      </w:r>
      <w:r>
        <w:t xml:space="preserve">Take a look at </w:t>
      </w:r>
      <w:hyperlink r:id="rId12" w:history="1">
        <w:r w:rsidRPr="00F103BA">
          <w:rPr>
            <w:rStyle w:val="Hyperlink"/>
          </w:rPr>
          <w:t>www.MidnightSQL.com</w:t>
        </w:r>
      </w:hyperlink>
      <w:r>
        <w:t xml:space="preserve"> for more information on what we can do for you and your databases.</w:t>
      </w:r>
    </w:p>
    <w:p w:rsidR="0057261D" w:rsidRDefault="0057261D" w:rsidP="0057261D">
      <w:r>
        <w:t>Under the “</w:t>
      </w:r>
      <w:r w:rsidRPr="00971FC2">
        <w:rPr>
          <w:b/>
        </w:rPr>
        <w:t>MidnightDBA</w:t>
      </w:r>
      <w:r>
        <w:rPr>
          <w:b/>
        </w:rPr>
        <w:t>”</w:t>
      </w:r>
      <w:r>
        <w:t xml:space="preserve"> banner, we make </w:t>
      </w:r>
      <w:r>
        <w:rPr>
          <w:shd w:val="clear" w:color="auto" w:fill="FFFFFF"/>
        </w:rPr>
        <w:t xml:space="preserve">free technology tutorials, blogs, and a live weekly </w:t>
      </w:r>
      <w:proofErr w:type="spellStart"/>
      <w:r>
        <w:rPr>
          <w:shd w:val="clear" w:color="auto" w:fill="FFFFFF"/>
        </w:rPr>
        <w:t>webshow</w:t>
      </w:r>
      <w:proofErr w:type="spellEnd"/>
      <w:r>
        <w:rPr>
          <w:shd w:val="clear" w:color="auto" w:fill="FFFFFF"/>
        </w:rPr>
        <w:t xml:space="preserve"> (</w:t>
      </w:r>
      <w:proofErr w:type="spellStart"/>
      <w:r>
        <w:rPr>
          <w:shd w:val="clear" w:color="auto" w:fill="FFFFFF"/>
        </w:rPr>
        <w:t>DBAs@Midnight</w:t>
      </w:r>
      <w:proofErr w:type="spellEnd"/>
      <w:r>
        <w:rPr>
          <w:shd w:val="clear" w:color="auto" w:fill="FFFFFF"/>
        </w:rPr>
        <w:t>)</w:t>
      </w:r>
      <w:r w:rsidR="001D0AB0">
        <w:rPr>
          <w:shd w:val="clear" w:color="auto" w:fill="FFFFFF"/>
        </w:rPr>
        <w:t xml:space="preserve">.  </w:t>
      </w:r>
      <w:r>
        <w:rPr>
          <w:shd w:val="clear" w:color="auto" w:fill="FFFFFF"/>
        </w:rPr>
        <w:t>We cover various aspects of SQL Server and PowerShell, technology news, and whatever else strikes our fancy</w:t>
      </w:r>
      <w:r w:rsidR="001D0AB0">
        <w:rPr>
          <w:shd w:val="clear" w:color="auto" w:fill="FFFFFF"/>
        </w:rPr>
        <w:t xml:space="preserve">.  </w:t>
      </w:r>
      <w:r>
        <w:rPr>
          <w:shd w:val="clear" w:color="auto" w:fill="FFFFFF"/>
        </w:rPr>
        <w:t xml:space="preserve">You’ll also find recordings of our classes – we speak at user groups and conferences internationally – and of our </w:t>
      </w:r>
      <w:proofErr w:type="spellStart"/>
      <w:r>
        <w:rPr>
          <w:shd w:val="clear" w:color="auto" w:fill="FFFFFF"/>
        </w:rPr>
        <w:t>webshow</w:t>
      </w:r>
      <w:proofErr w:type="spellEnd"/>
      <w:r w:rsidR="001D0AB0">
        <w:rPr>
          <w:shd w:val="clear" w:color="auto" w:fill="FFFFFF"/>
        </w:rPr>
        <w:t xml:space="preserve">.  </w:t>
      </w:r>
      <w:r>
        <w:t xml:space="preserve">Check all of that out at </w:t>
      </w:r>
      <w:hyperlink r:id="rId13" w:history="1">
        <w:r w:rsidRPr="00F103BA">
          <w:rPr>
            <w:rStyle w:val="Hyperlink"/>
          </w:rPr>
          <w:t>www.MidnightDBA.com</w:t>
        </w:r>
      </w:hyperlink>
      <w:r>
        <w:t xml:space="preserve"> </w:t>
      </w:r>
    </w:p>
    <w:p w:rsidR="0057261D" w:rsidRDefault="0057261D" w:rsidP="0057261D">
      <w:r>
        <w:t>We are both “MidnightDBA” and “</w:t>
      </w:r>
      <w:proofErr w:type="spellStart"/>
      <w:r>
        <w:t>MidnightSQL</w:t>
      </w:r>
      <w:proofErr w:type="spellEnd"/>
      <w:r>
        <w:t xml:space="preserve">”…the terms are nearly interchangeable, but we tend to keep all of our free stuff under the MidnightDBA banner, and paid services under </w:t>
      </w:r>
      <w:proofErr w:type="spellStart"/>
      <w:r>
        <w:t>MidnightSQL</w:t>
      </w:r>
      <w:proofErr w:type="spellEnd"/>
      <w:r>
        <w:t xml:space="preserve"> Consulting, LLC</w:t>
      </w:r>
      <w:r w:rsidR="001D0AB0">
        <w:t xml:space="preserve">.  </w:t>
      </w:r>
      <w:r>
        <w:t xml:space="preserve">Feel free to call us the </w:t>
      </w:r>
      <w:proofErr w:type="spellStart"/>
      <w:r>
        <w:t>MidnightDBAs</w:t>
      </w:r>
      <w:proofErr w:type="spellEnd"/>
      <w:r>
        <w:t xml:space="preserve">, those </w:t>
      </w:r>
      <w:proofErr w:type="spellStart"/>
      <w:r>
        <w:t>MidnightSQL</w:t>
      </w:r>
      <w:proofErr w:type="spellEnd"/>
      <w:r>
        <w:t xml:space="preserve"> guys, or just “Sean” and “Jen”</w:t>
      </w:r>
      <w:r w:rsidR="001D0AB0">
        <w:t xml:space="preserve">.  </w:t>
      </w:r>
      <w:r>
        <w:t>We’re all good.</w:t>
      </w:r>
    </w:p>
    <w:p w:rsidR="00EB7B5C" w:rsidRPr="00EB7B5C" w:rsidRDefault="00EB7B5C" w:rsidP="00EB7B5C"/>
    <w:p w:rsidR="00DF667E" w:rsidRDefault="00DF667E">
      <w:pPr>
        <w:rPr>
          <w:rFonts w:asciiTheme="majorHAnsi" w:eastAsiaTheme="majorEastAsia" w:hAnsiTheme="majorHAnsi" w:cstheme="majorBidi"/>
          <w:color w:val="2E74B5" w:themeColor="accent1" w:themeShade="BF"/>
          <w:sz w:val="26"/>
          <w:szCs w:val="26"/>
        </w:rPr>
      </w:pPr>
      <w:r>
        <w:lastRenderedPageBreak/>
        <w:br w:type="page"/>
      </w:r>
    </w:p>
    <w:sdt>
      <w:sdtPr>
        <w:rPr>
          <w:rFonts w:asciiTheme="minorHAnsi" w:eastAsiaTheme="minorEastAsia" w:hAnsiTheme="minorHAnsi" w:cstheme="minorBidi"/>
          <w:color w:val="auto"/>
          <w:sz w:val="21"/>
          <w:szCs w:val="21"/>
        </w:rPr>
        <w:id w:val="125821559"/>
        <w:docPartObj>
          <w:docPartGallery w:val="Table of Contents"/>
          <w:docPartUnique/>
        </w:docPartObj>
      </w:sdtPr>
      <w:sdtEndPr>
        <w:rPr>
          <w:b/>
          <w:bCs/>
          <w:noProof/>
        </w:rPr>
      </w:sdtEndPr>
      <w:sdtContent>
        <w:p w:rsidR="00B75955" w:rsidRDefault="00B75955">
          <w:pPr>
            <w:pStyle w:val="TOCHeading"/>
          </w:pPr>
          <w:r>
            <w:t>Contents</w:t>
          </w:r>
        </w:p>
        <w:p w:rsidR="000933FD" w:rsidRDefault="00B75955">
          <w:pPr>
            <w:pStyle w:val="TOC1"/>
            <w:tabs>
              <w:tab w:val="right" w:leader="dot" w:pos="9350"/>
            </w:tabs>
            <w:rPr>
              <w:noProof/>
              <w:sz w:val="22"/>
              <w:szCs w:val="22"/>
            </w:rPr>
          </w:pPr>
          <w:r>
            <w:fldChar w:fldCharType="begin"/>
          </w:r>
          <w:r>
            <w:instrText xml:space="preserve"> TOC \o "1-3" \h \z \u </w:instrText>
          </w:r>
          <w:r>
            <w:fldChar w:fldCharType="separate"/>
          </w:r>
          <w:hyperlink w:anchor="_Toc425538137" w:history="1">
            <w:r w:rsidR="000933FD" w:rsidRPr="0026152F">
              <w:rPr>
                <w:rStyle w:val="Hyperlink"/>
                <w:noProof/>
              </w:rPr>
              <w:t>Introduction</w:t>
            </w:r>
            <w:r w:rsidR="000933FD">
              <w:rPr>
                <w:noProof/>
                <w:webHidden/>
              </w:rPr>
              <w:tab/>
            </w:r>
            <w:r w:rsidR="000933FD">
              <w:rPr>
                <w:noProof/>
                <w:webHidden/>
              </w:rPr>
              <w:fldChar w:fldCharType="begin"/>
            </w:r>
            <w:r w:rsidR="000933FD">
              <w:rPr>
                <w:noProof/>
                <w:webHidden/>
              </w:rPr>
              <w:instrText xml:space="preserve"> PAGEREF _Toc425538137 \h </w:instrText>
            </w:r>
            <w:r w:rsidR="000933FD">
              <w:rPr>
                <w:noProof/>
                <w:webHidden/>
              </w:rPr>
            </w:r>
            <w:r w:rsidR="000933FD">
              <w:rPr>
                <w:noProof/>
                <w:webHidden/>
              </w:rPr>
              <w:fldChar w:fldCharType="separate"/>
            </w:r>
            <w:r w:rsidR="000933FD">
              <w:rPr>
                <w:noProof/>
                <w:webHidden/>
              </w:rPr>
              <w:t>1</w:t>
            </w:r>
            <w:r w:rsidR="000933FD">
              <w:rPr>
                <w:noProof/>
                <w:webHidden/>
              </w:rPr>
              <w:fldChar w:fldCharType="end"/>
            </w:r>
          </w:hyperlink>
        </w:p>
        <w:p w:rsidR="000933FD" w:rsidRDefault="005D60AB">
          <w:pPr>
            <w:pStyle w:val="TOC1"/>
            <w:tabs>
              <w:tab w:val="right" w:leader="dot" w:pos="9350"/>
            </w:tabs>
            <w:rPr>
              <w:noProof/>
              <w:sz w:val="22"/>
              <w:szCs w:val="22"/>
            </w:rPr>
          </w:pPr>
          <w:hyperlink w:anchor="_Toc425538138" w:history="1">
            <w:r w:rsidR="000933FD" w:rsidRPr="0026152F">
              <w:rPr>
                <w:rStyle w:val="Hyperlink"/>
                <w:noProof/>
              </w:rPr>
              <w:t>Top 20 Features</w:t>
            </w:r>
            <w:r w:rsidR="000933FD">
              <w:rPr>
                <w:noProof/>
                <w:webHidden/>
              </w:rPr>
              <w:tab/>
            </w:r>
            <w:r w:rsidR="000933FD">
              <w:rPr>
                <w:noProof/>
                <w:webHidden/>
              </w:rPr>
              <w:fldChar w:fldCharType="begin"/>
            </w:r>
            <w:r w:rsidR="000933FD">
              <w:rPr>
                <w:noProof/>
                <w:webHidden/>
              </w:rPr>
              <w:instrText xml:space="preserve"> PAGEREF _Toc425538138 \h </w:instrText>
            </w:r>
            <w:r w:rsidR="000933FD">
              <w:rPr>
                <w:noProof/>
                <w:webHidden/>
              </w:rPr>
            </w:r>
            <w:r w:rsidR="000933FD">
              <w:rPr>
                <w:noProof/>
                <w:webHidden/>
              </w:rPr>
              <w:fldChar w:fldCharType="separate"/>
            </w:r>
            <w:r w:rsidR="000933FD">
              <w:rPr>
                <w:noProof/>
                <w:webHidden/>
              </w:rPr>
              <w:t>2</w:t>
            </w:r>
            <w:r w:rsidR="000933FD">
              <w:rPr>
                <w:noProof/>
                <w:webHidden/>
              </w:rPr>
              <w:fldChar w:fldCharType="end"/>
            </w:r>
          </w:hyperlink>
        </w:p>
        <w:p w:rsidR="000933FD" w:rsidRDefault="005D60AB">
          <w:pPr>
            <w:pStyle w:val="TOC1"/>
            <w:tabs>
              <w:tab w:val="right" w:leader="dot" w:pos="9350"/>
            </w:tabs>
            <w:rPr>
              <w:noProof/>
              <w:sz w:val="22"/>
              <w:szCs w:val="22"/>
            </w:rPr>
          </w:pPr>
          <w:hyperlink w:anchor="_Toc425538139" w:history="1">
            <w:r w:rsidR="000933FD" w:rsidRPr="0026152F">
              <w:rPr>
                <w:rStyle w:val="Hyperlink"/>
                <w:noProof/>
              </w:rPr>
              <w:t>Quick Start</w:t>
            </w:r>
            <w:r w:rsidR="000933FD">
              <w:rPr>
                <w:noProof/>
                <w:webHidden/>
              </w:rPr>
              <w:tab/>
            </w:r>
            <w:r w:rsidR="000933FD">
              <w:rPr>
                <w:noProof/>
                <w:webHidden/>
              </w:rPr>
              <w:fldChar w:fldCharType="begin"/>
            </w:r>
            <w:r w:rsidR="000933FD">
              <w:rPr>
                <w:noProof/>
                <w:webHidden/>
              </w:rPr>
              <w:instrText xml:space="preserve"> PAGEREF _Toc425538139 \h </w:instrText>
            </w:r>
            <w:r w:rsidR="000933FD">
              <w:rPr>
                <w:noProof/>
                <w:webHidden/>
              </w:rPr>
            </w:r>
            <w:r w:rsidR="000933FD">
              <w:rPr>
                <w:noProof/>
                <w:webHidden/>
              </w:rPr>
              <w:fldChar w:fldCharType="separate"/>
            </w:r>
            <w:r w:rsidR="000933FD">
              <w:rPr>
                <w:noProof/>
                <w:webHidden/>
              </w:rPr>
              <w:t>3</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40" w:history="1">
            <w:r w:rsidR="000933FD" w:rsidRPr="0026152F">
              <w:rPr>
                <w:rStyle w:val="Hyperlink"/>
                <w:noProof/>
              </w:rPr>
              <w:t>System Requirements and Installation</w:t>
            </w:r>
            <w:r w:rsidR="000933FD">
              <w:rPr>
                <w:noProof/>
                <w:webHidden/>
              </w:rPr>
              <w:tab/>
            </w:r>
            <w:r w:rsidR="000933FD">
              <w:rPr>
                <w:noProof/>
                <w:webHidden/>
              </w:rPr>
              <w:fldChar w:fldCharType="begin"/>
            </w:r>
            <w:r w:rsidR="000933FD">
              <w:rPr>
                <w:noProof/>
                <w:webHidden/>
              </w:rPr>
              <w:instrText xml:space="preserve"> PAGEREF _Toc425538140 \h </w:instrText>
            </w:r>
            <w:r w:rsidR="000933FD">
              <w:rPr>
                <w:noProof/>
                <w:webHidden/>
              </w:rPr>
            </w:r>
            <w:r w:rsidR="000933FD">
              <w:rPr>
                <w:noProof/>
                <w:webHidden/>
              </w:rPr>
              <w:fldChar w:fldCharType="separate"/>
            </w:r>
            <w:r w:rsidR="000933FD">
              <w:rPr>
                <w:noProof/>
                <w:webHidden/>
              </w:rPr>
              <w:t>3</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41" w:history="1">
            <w:r w:rsidR="000933FD" w:rsidRPr="0026152F">
              <w:rPr>
                <w:rStyle w:val="Hyperlink"/>
                <w:noProof/>
              </w:rPr>
              <w:t>Initial Configuration</w:t>
            </w:r>
            <w:r w:rsidR="000933FD">
              <w:rPr>
                <w:noProof/>
                <w:webHidden/>
              </w:rPr>
              <w:tab/>
            </w:r>
            <w:r w:rsidR="000933FD">
              <w:rPr>
                <w:noProof/>
                <w:webHidden/>
              </w:rPr>
              <w:fldChar w:fldCharType="begin"/>
            </w:r>
            <w:r w:rsidR="000933FD">
              <w:rPr>
                <w:noProof/>
                <w:webHidden/>
              </w:rPr>
              <w:instrText xml:space="preserve"> PAGEREF _Toc425538141 \h </w:instrText>
            </w:r>
            <w:r w:rsidR="000933FD">
              <w:rPr>
                <w:noProof/>
                <w:webHidden/>
              </w:rPr>
            </w:r>
            <w:r w:rsidR="000933FD">
              <w:rPr>
                <w:noProof/>
                <w:webHidden/>
              </w:rPr>
              <w:fldChar w:fldCharType="separate"/>
            </w:r>
            <w:r w:rsidR="000933FD">
              <w:rPr>
                <w:noProof/>
                <w:webHidden/>
              </w:rPr>
              <w:t>4</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42" w:history="1">
            <w:r w:rsidR="000933FD" w:rsidRPr="0026152F">
              <w:rPr>
                <w:rStyle w:val="Hyperlink"/>
                <w:noProof/>
              </w:rPr>
              <w:t>About Data Collections</w:t>
            </w:r>
            <w:r w:rsidR="000933FD">
              <w:rPr>
                <w:noProof/>
                <w:webHidden/>
              </w:rPr>
              <w:tab/>
            </w:r>
            <w:r w:rsidR="000933FD">
              <w:rPr>
                <w:noProof/>
                <w:webHidden/>
              </w:rPr>
              <w:fldChar w:fldCharType="begin"/>
            </w:r>
            <w:r w:rsidR="000933FD">
              <w:rPr>
                <w:noProof/>
                <w:webHidden/>
              </w:rPr>
              <w:instrText xml:space="preserve"> PAGEREF _Toc425538142 \h </w:instrText>
            </w:r>
            <w:r w:rsidR="000933FD">
              <w:rPr>
                <w:noProof/>
                <w:webHidden/>
              </w:rPr>
            </w:r>
            <w:r w:rsidR="000933FD">
              <w:rPr>
                <w:noProof/>
                <w:webHidden/>
              </w:rPr>
              <w:fldChar w:fldCharType="separate"/>
            </w:r>
            <w:r w:rsidR="000933FD">
              <w:rPr>
                <w:noProof/>
                <w:webHidden/>
              </w:rPr>
              <w:t>6</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43" w:history="1">
            <w:r w:rsidR="000933FD" w:rsidRPr="0026152F">
              <w:rPr>
                <w:rStyle w:val="Hyperlink"/>
                <w:noProof/>
              </w:rPr>
              <w:t>Retrieving Server Information</w:t>
            </w:r>
            <w:r w:rsidR="000933FD">
              <w:rPr>
                <w:noProof/>
                <w:webHidden/>
              </w:rPr>
              <w:tab/>
            </w:r>
            <w:r w:rsidR="000933FD">
              <w:rPr>
                <w:noProof/>
                <w:webHidden/>
              </w:rPr>
              <w:fldChar w:fldCharType="begin"/>
            </w:r>
            <w:r w:rsidR="000933FD">
              <w:rPr>
                <w:noProof/>
                <w:webHidden/>
              </w:rPr>
              <w:instrText xml:space="preserve"> PAGEREF _Toc425538143 \h </w:instrText>
            </w:r>
            <w:r w:rsidR="000933FD">
              <w:rPr>
                <w:noProof/>
                <w:webHidden/>
              </w:rPr>
            </w:r>
            <w:r w:rsidR="000933FD">
              <w:rPr>
                <w:noProof/>
                <w:webHidden/>
              </w:rPr>
              <w:fldChar w:fldCharType="separate"/>
            </w:r>
            <w:r w:rsidR="000933FD">
              <w:rPr>
                <w:noProof/>
                <w:webHidden/>
              </w:rPr>
              <w:t>7</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44" w:history="1">
            <w:r w:rsidR="000933FD" w:rsidRPr="0026152F">
              <w:rPr>
                <w:rStyle w:val="Hyperlink"/>
                <w:noProof/>
              </w:rPr>
              <w:t>Search using Servers.ByName</w:t>
            </w:r>
            <w:r w:rsidR="000933FD">
              <w:rPr>
                <w:noProof/>
                <w:webHidden/>
              </w:rPr>
              <w:tab/>
            </w:r>
            <w:r w:rsidR="000933FD">
              <w:rPr>
                <w:noProof/>
                <w:webHidden/>
              </w:rPr>
              <w:fldChar w:fldCharType="begin"/>
            </w:r>
            <w:r w:rsidR="000933FD">
              <w:rPr>
                <w:noProof/>
                <w:webHidden/>
              </w:rPr>
              <w:instrText xml:space="preserve"> PAGEREF _Toc425538144 \h </w:instrText>
            </w:r>
            <w:r w:rsidR="000933FD">
              <w:rPr>
                <w:noProof/>
                <w:webHidden/>
              </w:rPr>
            </w:r>
            <w:r w:rsidR="000933FD">
              <w:rPr>
                <w:noProof/>
                <w:webHidden/>
              </w:rPr>
              <w:fldChar w:fldCharType="separate"/>
            </w:r>
            <w:r w:rsidR="000933FD">
              <w:rPr>
                <w:noProof/>
                <w:webHidden/>
              </w:rPr>
              <w:t>7</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45" w:history="1">
            <w:r w:rsidR="000933FD" w:rsidRPr="0026152F">
              <w:rPr>
                <w:rStyle w:val="Hyperlink"/>
                <w:noProof/>
              </w:rPr>
              <w:t>Search using Servers.ByID</w:t>
            </w:r>
            <w:r w:rsidR="000933FD">
              <w:rPr>
                <w:noProof/>
                <w:webHidden/>
              </w:rPr>
              <w:tab/>
            </w:r>
            <w:r w:rsidR="000933FD">
              <w:rPr>
                <w:noProof/>
                <w:webHidden/>
              </w:rPr>
              <w:fldChar w:fldCharType="begin"/>
            </w:r>
            <w:r w:rsidR="000933FD">
              <w:rPr>
                <w:noProof/>
                <w:webHidden/>
              </w:rPr>
              <w:instrText xml:space="preserve"> PAGEREF _Toc425538145 \h </w:instrText>
            </w:r>
            <w:r w:rsidR="000933FD">
              <w:rPr>
                <w:noProof/>
                <w:webHidden/>
              </w:rPr>
            </w:r>
            <w:r w:rsidR="000933FD">
              <w:rPr>
                <w:noProof/>
                <w:webHidden/>
              </w:rPr>
              <w:fldChar w:fldCharType="separate"/>
            </w:r>
            <w:r w:rsidR="000933FD">
              <w:rPr>
                <w:noProof/>
                <w:webHidden/>
              </w:rPr>
              <w:t>7</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46" w:history="1">
            <w:r w:rsidR="000933FD" w:rsidRPr="0026152F">
              <w:rPr>
                <w:rStyle w:val="Hyperlink"/>
                <w:noProof/>
              </w:rPr>
              <w:t>Tour of the ME Modules</w:t>
            </w:r>
            <w:r w:rsidR="000933FD">
              <w:rPr>
                <w:noProof/>
                <w:webHidden/>
              </w:rPr>
              <w:tab/>
            </w:r>
            <w:r w:rsidR="000933FD">
              <w:rPr>
                <w:noProof/>
                <w:webHidden/>
              </w:rPr>
              <w:fldChar w:fldCharType="begin"/>
            </w:r>
            <w:r w:rsidR="000933FD">
              <w:rPr>
                <w:noProof/>
                <w:webHidden/>
              </w:rPr>
              <w:instrText xml:space="preserve"> PAGEREF _Toc425538146 \h </w:instrText>
            </w:r>
            <w:r w:rsidR="000933FD">
              <w:rPr>
                <w:noProof/>
                <w:webHidden/>
              </w:rPr>
            </w:r>
            <w:r w:rsidR="000933FD">
              <w:rPr>
                <w:noProof/>
                <w:webHidden/>
              </w:rPr>
              <w:fldChar w:fldCharType="separate"/>
            </w:r>
            <w:r w:rsidR="000933FD">
              <w:rPr>
                <w:noProof/>
                <w:webHidden/>
              </w:rPr>
              <w:t>7</w:t>
            </w:r>
            <w:r w:rsidR="000933FD">
              <w:rPr>
                <w:noProof/>
                <w:webHidden/>
              </w:rPr>
              <w:fldChar w:fldCharType="end"/>
            </w:r>
          </w:hyperlink>
        </w:p>
        <w:p w:rsidR="000933FD" w:rsidRDefault="005D60AB">
          <w:pPr>
            <w:pStyle w:val="TOC1"/>
            <w:tabs>
              <w:tab w:val="right" w:leader="dot" w:pos="9350"/>
            </w:tabs>
            <w:rPr>
              <w:noProof/>
              <w:sz w:val="22"/>
              <w:szCs w:val="22"/>
            </w:rPr>
          </w:pPr>
          <w:hyperlink w:anchor="_Toc425538147" w:history="1">
            <w:r w:rsidR="000933FD" w:rsidRPr="0026152F">
              <w:rPr>
                <w:rStyle w:val="Hyperlink"/>
                <w:noProof/>
              </w:rPr>
              <w:t>Full Configuration</w:t>
            </w:r>
            <w:r w:rsidR="000933FD">
              <w:rPr>
                <w:noProof/>
                <w:webHidden/>
              </w:rPr>
              <w:tab/>
            </w:r>
            <w:r w:rsidR="000933FD">
              <w:rPr>
                <w:noProof/>
                <w:webHidden/>
              </w:rPr>
              <w:fldChar w:fldCharType="begin"/>
            </w:r>
            <w:r w:rsidR="000933FD">
              <w:rPr>
                <w:noProof/>
                <w:webHidden/>
              </w:rPr>
              <w:instrText xml:space="preserve"> PAGEREF _Toc425538147 \h </w:instrText>
            </w:r>
            <w:r w:rsidR="000933FD">
              <w:rPr>
                <w:noProof/>
                <w:webHidden/>
              </w:rPr>
            </w:r>
            <w:r w:rsidR="000933FD">
              <w:rPr>
                <w:noProof/>
                <w:webHidden/>
              </w:rPr>
              <w:fldChar w:fldCharType="separate"/>
            </w:r>
            <w:r w:rsidR="000933FD">
              <w:rPr>
                <w:noProof/>
                <w:webHidden/>
              </w:rPr>
              <w:t>10</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48" w:history="1">
            <w:r w:rsidR="000933FD" w:rsidRPr="0026152F">
              <w:rPr>
                <w:rStyle w:val="Hyperlink"/>
                <w:noProof/>
              </w:rPr>
              <w:t>Integrate Minion Reindex</w:t>
            </w:r>
            <w:r w:rsidR="000933FD">
              <w:rPr>
                <w:noProof/>
                <w:webHidden/>
              </w:rPr>
              <w:tab/>
            </w:r>
            <w:r w:rsidR="000933FD">
              <w:rPr>
                <w:noProof/>
                <w:webHidden/>
              </w:rPr>
              <w:fldChar w:fldCharType="begin"/>
            </w:r>
            <w:r w:rsidR="000933FD">
              <w:rPr>
                <w:noProof/>
                <w:webHidden/>
              </w:rPr>
              <w:instrText xml:space="preserve"> PAGEREF _Toc425538148 \h </w:instrText>
            </w:r>
            <w:r w:rsidR="000933FD">
              <w:rPr>
                <w:noProof/>
                <w:webHidden/>
              </w:rPr>
            </w:r>
            <w:r w:rsidR="000933FD">
              <w:rPr>
                <w:noProof/>
                <w:webHidden/>
              </w:rPr>
              <w:fldChar w:fldCharType="separate"/>
            </w:r>
            <w:r w:rsidR="000933FD">
              <w:rPr>
                <w:noProof/>
                <w:webHidden/>
              </w:rPr>
              <w:t>10</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49" w:history="1">
            <w:r w:rsidR="000933FD" w:rsidRPr="0026152F">
              <w:rPr>
                <w:rStyle w:val="Hyperlink"/>
                <w:noProof/>
              </w:rPr>
              <w:t>Change the Default Location for Scripted Objects</w:t>
            </w:r>
            <w:r w:rsidR="000933FD">
              <w:rPr>
                <w:noProof/>
                <w:webHidden/>
              </w:rPr>
              <w:tab/>
            </w:r>
            <w:r w:rsidR="000933FD">
              <w:rPr>
                <w:noProof/>
                <w:webHidden/>
              </w:rPr>
              <w:fldChar w:fldCharType="begin"/>
            </w:r>
            <w:r w:rsidR="000933FD">
              <w:rPr>
                <w:noProof/>
                <w:webHidden/>
              </w:rPr>
              <w:instrText xml:space="preserve"> PAGEREF _Toc425538149 \h </w:instrText>
            </w:r>
            <w:r w:rsidR="000933FD">
              <w:rPr>
                <w:noProof/>
                <w:webHidden/>
              </w:rPr>
            </w:r>
            <w:r w:rsidR="000933FD">
              <w:rPr>
                <w:noProof/>
                <w:webHidden/>
              </w:rPr>
              <w:fldChar w:fldCharType="separate"/>
            </w:r>
            <w:r w:rsidR="000933FD">
              <w:rPr>
                <w:noProof/>
                <w:webHidden/>
              </w:rPr>
              <w:t>12</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50" w:history="1">
            <w:r w:rsidR="000933FD" w:rsidRPr="0026152F">
              <w:rPr>
                <w:rStyle w:val="Hyperlink"/>
                <w:noProof/>
              </w:rPr>
              <w:t>Push Configuration Changes to Managed Instances</w:t>
            </w:r>
            <w:r w:rsidR="000933FD">
              <w:rPr>
                <w:noProof/>
                <w:webHidden/>
              </w:rPr>
              <w:tab/>
            </w:r>
            <w:r w:rsidR="000933FD">
              <w:rPr>
                <w:noProof/>
                <w:webHidden/>
              </w:rPr>
              <w:fldChar w:fldCharType="begin"/>
            </w:r>
            <w:r w:rsidR="000933FD">
              <w:rPr>
                <w:noProof/>
                <w:webHidden/>
              </w:rPr>
              <w:instrText xml:space="preserve"> PAGEREF _Toc425538150 \h </w:instrText>
            </w:r>
            <w:r w:rsidR="000933FD">
              <w:rPr>
                <w:noProof/>
                <w:webHidden/>
              </w:rPr>
            </w:r>
            <w:r w:rsidR="000933FD">
              <w:rPr>
                <w:noProof/>
                <w:webHidden/>
              </w:rPr>
              <w:fldChar w:fldCharType="separate"/>
            </w:r>
            <w:r w:rsidR="000933FD">
              <w:rPr>
                <w:noProof/>
                <w:webHidden/>
              </w:rPr>
              <w:t>12</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51" w:history="1">
            <w:r w:rsidR="000933FD" w:rsidRPr="0026152F">
              <w:rPr>
                <w:rStyle w:val="Hyperlink"/>
                <w:noProof/>
              </w:rPr>
              <w:t>Enforce Configuration Settings for Managed Instances</w:t>
            </w:r>
            <w:r w:rsidR="000933FD">
              <w:rPr>
                <w:noProof/>
                <w:webHidden/>
              </w:rPr>
              <w:tab/>
            </w:r>
            <w:r w:rsidR="000933FD">
              <w:rPr>
                <w:noProof/>
                <w:webHidden/>
              </w:rPr>
              <w:fldChar w:fldCharType="begin"/>
            </w:r>
            <w:r w:rsidR="000933FD">
              <w:rPr>
                <w:noProof/>
                <w:webHidden/>
              </w:rPr>
              <w:instrText xml:space="preserve"> PAGEREF _Toc425538151 \h </w:instrText>
            </w:r>
            <w:r w:rsidR="000933FD">
              <w:rPr>
                <w:noProof/>
                <w:webHidden/>
              </w:rPr>
            </w:r>
            <w:r w:rsidR="000933FD">
              <w:rPr>
                <w:noProof/>
                <w:webHidden/>
              </w:rPr>
              <w:fldChar w:fldCharType="separate"/>
            </w:r>
            <w:r w:rsidR="000933FD">
              <w:rPr>
                <w:noProof/>
                <w:webHidden/>
              </w:rPr>
              <w:t>13</w:t>
            </w:r>
            <w:r w:rsidR="000933FD">
              <w:rPr>
                <w:noProof/>
                <w:webHidden/>
              </w:rPr>
              <w:fldChar w:fldCharType="end"/>
            </w:r>
          </w:hyperlink>
        </w:p>
        <w:p w:rsidR="000933FD" w:rsidRDefault="005D60AB">
          <w:pPr>
            <w:pStyle w:val="TOC3"/>
            <w:tabs>
              <w:tab w:val="right" w:leader="dot" w:pos="9350"/>
            </w:tabs>
            <w:rPr>
              <w:noProof/>
              <w:sz w:val="22"/>
              <w:szCs w:val="22"/>
            </w:rPr>
          </w:pPr>
          <w:hyperlink w:anchor="_Toc425538152" w:history="1">
            <w:r w:rsidR="000933FD" w:rsidRPr="0026152F">
              <w:rPr>
                <w:rStyle w:val="Hyperlink"/>
                <w:noProof/>
              </w:rPr>
              <w:t>Configure Alerting</w:t>
            </w:r>
            <w:r w:rsidR="000933FD">
              <w:rPr>
                <w:noProof/>
                <w:webHidden/>
              </w:rPr>
              <w:tab/>
            </w:r>
            <w:r w:rsidR="000933FD">
              <w:rPr>
                <w:noProof/>
                <w:webHidden/>
              </w:rPr>
              <w:fldChar w:fldCharType="begin"/>
            </w:r>
            <w:r w:rsidR="000933FD">
              <w:rPr>
                <w:noProof/>
                <w:webHidden/>
              </w:rPr>
              <w:instrText xml:space="preserve"> PAGEREF _Toc425538152 \h </w:instrText>
            </w:r>
            <w:r w:rsidR="000933FD">
              <w:rPr>
                <w:noProof/>
                <w:webHidden/>
              </w:rPr>
            </w:r>
            <w:r w:rsidR="000933FD">
              <w:rPr>
                <w:noProof/>
                <w:webHidden/>
              </w:rPr>
              <w:fldChar w:fldCharType="separate"/>
            </w:r>
            <w:r w:rsidR="000933FD">
              <w:rPr>
                <w:noProof/>
                <w:webHidden/>
              </w:rPr>
              <w:t>13</w:t>
            </w:r>
            <w:r w:rsidR="000933FD">
              <w:rPr>
                <w:noProof/>
                <w:webHidden/>
              </w:rPr>
              <w:fldChar w:fldCharType="end"/>
            </w:r>
          </w:hyperlink>
        </w:p>
        <w:p w:rsidR="000933FD" w:rsidRDefault="005D60AB">
          <w:pPr>
            <w:pStyle w:val="TOC1"/>
            <w:tabs>
              <w:tab w:val="right" w:leader="dot" w:pos="9350"/>
            </w:tabs>
            <w:rPr>
              <w:noProof/>
              <w:sz w:val="22"/>
              <w:szCs w:val="22"/>
            </w:rPr>
          </w:pPr>
          <w:hyperlink w:anchor="_Toc425538153" w:history="1">
            <w:r w:rsidR="000933FD" w:rsidRPr="0026152F">
              <w:rPr>
                <w:rStyle w:val="Hyperlink"/>
                <w:noProof/>
              </w:rPr>
              <w:t>Architecture Overview</w:t>
            </w:r>
            <w:r w:rsidR="000933FD">
              <w:rPr>
                <w:noProof/>
                <w:webHidden/>
              </w:rPr>
              <w:tab/>
            </w:r>
            <w:r w:rsidR="000933FD">
              <w:rPr>
                <w:noProof/>
                <w:webHidden/>
              </w:rPr>
              <w:fldChar w:fldCharType="begin"/>
            </w:r>
            <w:r w:rsidR="000933FD">
              <w:rPr>
                <w:noProof/>
                <w:webHidden/>
              </w:rPr>
              <w:instrText xml:space="preserve"> PAGEREF _Toc425538153 \h </w:instrText>
            </w:r>
            <w:r w:rsidR="000933FD">
              <w:rPr>
                <w:noProof/>
                <w:webHidden/>
              </w:rPr>
            </w:r>
            <w:r w:rsidR="000933FD">
              <w:rPr>
                <w:noProof/>
                <w:webHidden/>
              </w:rPr>
              <w:fldChar w:fldCharType="separate"/>
            </w:r>
            <w:r w:rsidR="000933FD">
              <w:rPr>
                <w:noProof/>
                <w:webHidden/>
              </w:rPr>
              <w:t>14</w:t>
            </w:r>
            <w:r w:rsidR="000933FD">
              <w:rPr>
                <w:noProof/>
                <w:webHidden/>
              </w:rPr>
              <w:fldChar w:fldCharType="end"/>
            </w:r>
          </w:hyperlink>
        </w:p>
        <w:p w:rsidR="000933FD" w:rsidRDefault="005D60AB">
          <w:pPr>
            <w:pStyle w:val="TOC2"/>
            <w:tabs>
              <w:tab w:val="right" w:leader="dot" w:pos="9350"/>
            </w:tabs>
            <w:rPr>
              <w:noProof/>
              <w:sz w:val="22"/>
              <w:szCs w:val="22"/>
            </w:rPr>
          </w:pPr>
          <w:hyperlink w:anchor="_Toc425538154" w:history="1">
            <w:r w:rsidR="000933FD" w:rsidRPr="0026152F">
              <w:rPr>
                <w:rStyle w:val="Hyperlink"/>
                <w:noProof/>
              </w:rPr>
              <w:t>Data Archiving</w:t>
            </w:r>
            <w:r w:rsidR="000933FD">
              <w:rPr>
                <w:noProof/>
                <w:webHidden/>
              </w:rPr>
              <w:tab/>
            </w:r>
            <w:r w:rsidR="000933FD">
              <w:rPr>
                <w:noProof/>
                <w:webHidden/>
              </w:rPr>
              <w:fldChar w:fldCharType="begin"/>
            </w:r>
            <w:r w:rsidR="000933FD">
              <w:rPr>
                <w:noProof/>
                <w:webHidden/>
              </w:rPr>
              <w:instrText xml:space="preserve"> PAGEREF _Toc425538154 \h </w:instrText>
            </w:r>
            <w:r w:rsidR="000933FD">
              <w:rPr>
                <w:noProof/>
                <w:webHidden/>
              </w:rPr>
            </w:r>
            <w:r w:rsidR="000933FD">
              <w:rPr>
                <w:noProof/>
                <w:webHidden/>
              </w:rPr>
              <w:fldChar w:fldCharType="separate"/>
            </w:r>
            <w:r w:rsidR="000933FD">
              <w:rPr>
                <w:noProof/>
                <w:webHidden/>
              </w:rPr>
              <w:t>14</w:t>
            </w:r>
            <w:r w:rsidR="000933FD">
              <w:rPr>
                <w:noProof/>
                <w:webHidden/>
              </w:rPr>
              <w:fldChar w:fldCharType="end"/>
            </w:r>
          </w:hyperlink>
        </w:p>
        <w:p w:rsidR="000933FD" w:rsidRDefault="005D60AB">
          <w:pPr>
            <w:pStyle w:val="TOC1"/>
            <w:tabs>
              <w:tab w:val="right" w:leader="dot" w:pos="9350"/>
            </w:tabs>
            <w:rPr>
              <w:noProof/>
              <w:sz w:val="22"/>
              <w:szCs w:val="22"/>
            </w:rPr>
          </w:pPr>
          <w:hyperlink w:anchor="_Toc425538155" w:history="1">
            <w:r w:rsidR="000933FD" w:rsidRPr="0026152F">
              <w:rPr>
                <w:rStyle w:val="Hyperlink"/>
                <w:noProof/>
              </w:rPr>
              <w:t>About Us</w:t>
            </w:r>
            <w:r w:rsidR="000933FD">
              <w:rPr>
                <w:noProof/>
                <w:webHidden/>
              </w:rPr>
              <w:tab/>
            </w:r>
            <w:r w:rsidR="000933FD">
              <w:rPr>
                <w:noProof/>
                <w:webHidden/>
              </w:rPr>
              <w:fldChar w:fldCharType="begin"/>
            </w:r>
            <w:r w:rsidR="000933FD">
              <w:rPr>
                <w:noProof/>
                <w:webHidden/>
              </w:rPr>
              <w:instrText xml:space="preserve"> PAGEREF _Toc425538155 \h </w:instrText>
            </w:r>
            <w:r w:rsidR="000933FD">
              <w:rPr>
                <w:noProof/>
                <w:webHidden/>
              </w:rPr>
            </w:r>
            <w:r w:rsidR="000933FD">
              <w:rPr>
                <w:noProof/>
                <w:webHidden/>
              </w:rPr>
              <w:fldChar w:fldCharType="separate"/>
            </w:r>
            <w:r w:rsidR="000933FD">
              <w:rPr>
                <w:noProof/>
                <w:webHidden/>
              </w:rPr>
              <w:t>14</w:t>
            </w:r>
            <w:r w:rsidR="000933FD">
              <w:rPr>
                <w:noProof/>
                <w:webHidden/>
              </w:rPr>
              <w:fldChar w:fldCharType="end"/>
            </w:r>
          </w:hyperlink>
        </w:p>
        <w:p w:rsidR="00B75955" w:rsidRDefault="00B75955">
          <w:r>
            <w:rPr>
              <w:b/>
              <w:bCs/>
              <w:noProof/>
            </w:rPr>
            <w:fldChar w:fldCharType="end"/>
          </w:r>
        </w:p>
      </w:sdtContent>
    </w:sdt>
    <w:p w:rsidR="003F5E76" w:rsidRDefault="003F5E76" w:rsidP="003F5E76">
      <w:r>
        <w:t xml:space="preserve">For more information, see </w:t>
      </w:r>
      <w:hyperlink r:id="rId14" w:history="1">
        <w:r w:rsidRPr="00E91264">
          <w:rPr>
            <w:rStyle w:val="Hyperlink"/>
          </w:rPr>
          <w:t>MidnightSQL.com/Minion</w:t>
        </w:r>
      </w:hyperlink>
      <w:r>
        <w:t xml:space="preserve"> or email us at </w:t>
      </w:r>
      <w:hyperlink r:id="rId15" w:history="1">
        <w:r w:rsidRPr="008146CE">
          <w:rPr>
            <w:rStyle w:val="Hyperlink"/>
          </w:rPr>
          <w:t>Support@MidnightDBA.com</w:t>
        </w:r>
      </w:hyperlink>
      <w:r>
        <w:t xml:space="preserve"> today!</w:t>
      </w:r>
    </w:p>
    <w:p w:rsidR="00073121" w:rsidRPr="00A152C5" w:rsidRDefault="00073121" w:rsidP="001F55E7"/>
    <w:p w:rsidR="00B90487" w:rsidRPr="00A152C5" w:rsidRDefault="00B90487"/>
    <w:sectPr w:rsidR="00B90487" w:rsidRPr="00A152C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3F" w:rsidRDefault="0081403F" w:rsidP="000C3D8D">
      <w:pPr>
        <w:spacing w:after="0" w:line="240" w:lineRule="auto"/>
      </w:pPr>
      <w:r>
        <w:separator/>
      </w:r>
    </w:p>
  </w:endnote>
  <w:endnote w:type="continuationSeparator" w:id="0">
    <w:p w:rsidR="0081403F" w:rsidRDefault="0081403F" w:rsidP="000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D" w:rsidRDefault="00597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61766"/>
      <w:docPartObj>
        <w:docPartGallery w:val="Page Numbers (Bottom of Page)"/>
        <w:docPartUnique/>
      </w:docPartObj>
    </w:sdtPr>
    <w:sdtEndPr>
      <w:rPr>
        <w:noProof/>
      </w:rPr>
    </w:sdtEndPr>
    <w:sdtContent>
      <w:p w:rsidR="00597C7D" w:rsidRDefault="00597C7D">
        <w:pPr>
          <w:pStyle w:val="Footer"/>
          <w:jc w:val="center"/>
        </w:pPr>
        <w:r>
          <w:fldChar w:fldCharType="begin"/>
        </w:r>
        <w:r>
          <w:instrText xml:space="preserve"> PAGE   \* MERGEFORMAT </w:instrText>
        </w:r>
        <w:r>
          <w:fldChar w:fldCharType="separate"/>
        </w:r>
        <w:r w:rsidR="005D60AB">
          <w:rPr>
            <w:noProof/>
          </w:rPr>
          <w:t>1</w:t>
        </w:r>
        <w:r>
          <w:rPr>
            <w:noProof/>
          </w:rPr>
          <w:fldChar w:fldCharType="end"/>
        </w:r>
      </w:p>
    </w:sdtContent>
  </w:sdt>
  <w:p w:rsidR="00597C7D" w:rsidRDefault="00597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D" w:rsidRDefault="0059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3F" w:rsidRDefault="0081403F" w:rsidP="000C3D8D">
      <w:pPr>
        <w:spacing w:after="0" w:line="240" w:lineRule="auto"/>
      </w:pPr>
      <w:r>
        <w:separator/>
      </w:r>
    </w:p>
  </w:footnote>
  <w:footnote w:type="continuationSeparator" w:id="0">
    <w:p w:rsidR="0081403F" w:rsidRDefault="0081403F" w:rsidP="000C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D" w:rsidRDefault="005D6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30188" o:spid="_x0000_s2056" type="#_x0000_t75" style="position:absolute;margin-left:0;margin-top:0;width:467.85pt;height:311.9pt;z-index:-251657216;mso-position-horizontal:center;mso-position-horizontal-relative:margin;mso-position-vertical:center;mso-position-vertical-relative:margin" o:allowincell="f">
          <v:imagedata r:id="rId1" o:title="minion enterpris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D" w:rsidRDefault="005D6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30189" o:spid="_x0000_s2057" type="#_x0000_t75" style="position:absolute;margin-left:0;margin-top:0;width:467.85pt;height:311.9pt;z-index:-251656192;mso-position-horizontal:center;mso-position-horizontal-relative:margin;mso-position-vertical:center;mso-position-vertical-relative:margin" o:allowincell="f">
          <v:imagedata r:id="rId1" o:title="minion enterpris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7D" w:rsidRDefault="005D6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30187" o:spid="_x0000_s2055" type="#_x0000_t75" style="position:absolute;margin-left:0;margin-top:0;width:467.85pt;height:311.9pt;z-index:-251658240;mso-position-horizontal:center;mso-position-horizontal-relative:margin;mso-position-vertical:center;mso-position-vertical-relative:margin" o:allowincell="f">
          <v:imagedata r:id="rId1" o:title="minion enterpris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8CC77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E0D35"/>
    <w:multiLevelType w:val="hybridMultilevel"/>
    <w:tmpl w:val="5FB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F67EB"/>
    <w:multiLevelType w:val="hybridMultilevel"/>
    <w:tmpl w:val="118C8762"/>
    <w:lvl w:ilvl="0" w:tplc="CE1C9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54FEF"/>
    <w:multiLevelType w:val="hybridMultilevel"/>
    <w:tmpl w:val="765036AE"/>
    <w:lvl w:ilvl="0" w:tplc="97006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46B96"/>
    <w:multiLevelType w:val="hybridMultilevel"/>
    <w:tmpl w:val="FCA8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35FC5"/>
    <w:multiLevelType w:val="hybridMultilevel"/>
    <w:tmpl w:val="86700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1B553F"/>
    <w:multiLevelType w:val="hybridMultilevel"/>
    <w:tmpl w:val="71B2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84436"/>
    <w:multiLevelType w:val="hybridMultilevel"/>
    <w:tmpl w:val="6CE88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74C9A"/>
    <w:multiLevelType w:val="hybridMultilevel"/>
    <w:tmpl w:val="E77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A0A3A"/>
    <w:multiLevelType w:val="hybridMultilevel"/>
    <w:tmpl w:val="6CAA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93A5A"/>
    <w:multiLevelType w:val="hybridMultilevel"/>
    <w:tmpl w:val="C142B9F0"/>
    <w:lvl w:ilvl="0" w:tplc="3C169918">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FC6C4D"/>
    <w:multiLevelType w:val="hybridMultilevel"/>
    <w:tmpl w:val="B0D4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B3026"/>
    <w:multiLevelType w:val="hybridMultilevel"/>
    <w:tmpl w:val="6CAA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3"/>
  </w:num>
  <w:num w:numId="6">
    <w:abstractNumId w:val="1"/>
  </w:num>
  <w:num w:numId="7">
    <w:abstractNumId w:val="7"/>
  </w:num>
  <w:num w:numId="8">
    <w:abstractNumId w:val="5"/>
  </w:num>
  <w:num w:numId="9">
    <w:abstractNumId w:val="8"/>
  </w:num>
  <w:num w:numId="10">
    <w:abstractNumId w:val="12"/>
  </w:num>
  <w:num w:numId="11">
    <w:abstractNumId w:val="9"/>
  </w:num>
  <w:num w:numId="12">
    <w:abstractNumId w:val="4"/>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1"/>
    <w:rsid w:val="000005EE"/>
    <w:rsid w:val="00001F75"/>
    <w:rsid w:val="00003906"/>
    <w:rsid w:val="00003E92"/>
    <w:rsid w:val="000064F0"/>
    <w:rsid w:val="000110D7"/>
    <w:rsid w:val="00011C97"/>
    <w:rsid w:val="000138FF"/>
    <w:rsid w:val="000150E4"/>
    <w:rsid w:val="000151F7"/>
    <w:rsid w:val="000163A4"/>
    <w:rsid w:val="00017077"/>
    <w:rsid w:val="00022362"/>
    <w:rsid w:val="00023780"/>
    <w:rsid w:val="00024073"/>
    <w:rsid w:val="000276F4"/>
    <w:rsid w:val="00027C7C"/>
    <w:rsid w:val="000310F7"/>
    <w:rsid w:val="00031AEB"/>
    <w:rsid w:val="00034F5C"/>
    <w:rsid w:val="00035C04"/>
    <w:rsid w:val="000400AC"/>
    <w:rsid w:val="0004159D"/>
    <w:rsid w:val="0004183F"/>
    <w:rsid w:val="000437A9"/>
    <w:rsid w:val="00043F26"/>
    <w:rsid w:val="00044358"/>
    <w:rsid w:val="00044F1F"/>
    <w:rsid w:val="00045A24"/>
    <w:rsid w:val="00045B7D"/>
    <w:rsid w:val="0004615E"/>
    <w:rsid w:val="00047D88"/>
    <w:rsid w:val="000527E5"/>
    <w:rsid w:val="00053FA6"/>
    <w:rsid w:val="000543D5"/>
    <w:rsid w:val="00054600"/>
    <w:rsid w:val="00054D13"/>
    <w:rsid w:val="000553F6"/>
    <w:rsid w:val="00056460"/>
    <w:rsid w:val="0005776F"/>
    <w:rsid w:val="00057BB5"/>
    <w:rsid w:val="0006049E"/>
    <w:rsid w:val="000617BB"/>
    <w:rsid w:val="00064FA0"/>
    <w:rsid w:val="00065889"/>
    <w:rsid w:val="00070683"/>
    <w:rsid w:val="00070697"/>
    <w:rsid w:val="000714E0"/>
    <w:rsid w:val="000718E4"/>
    <w:rsid w:val="000726AE"/>
    <w:rsid w:val="00072D09"/>
    <w:rsid w:val="00073121"/>
    <w:rsid w:val="000817EF"/>
    <w:rsid w:val="00082A28"/>
    <w:rsid w:val="00082D0F"/>
    <w:rsid w:val="00082E75"/>
    <w:rsid w:val="0008460A"/>
    <w:rsid w:val="00090566"/>
    <w:rsid w:val="00090CDF"/>
    <w:rsid w:val="000918AC"/>
    <w:rsid w:val="00091DD6"/>
    <w:rsid w:val="00092F3C"/>
    <w:rsid w:val="000933FD"/>
    <w:rsid w:val="000941CA"/>
    <w:rsid w:val="00094EF1"/>
    <w:rsid w:val="00096203"/>
    <w:rsid w:val="000964A9"/>
    <w:rsid w:val="00096552"/>
    <w:rsid w:val="00096D0E"/>
    <w:rsid w:val="0009753C"/>
    <w:rsid w:val="00097A0D"/>
    <w:rsid w:val="000A0A1C"/>
    <w:rsid w:val="000A1853"/>
    <w:rsid w:val="000A22FD"/>
    <w:rsid w:val="000A3117"/>
    <w:rsid w:val="000A42AF"/>
    <w:rsid w:val="000A7102"/>
    <w:rsid w:val="000B1F44"/>
    <w:rsid w:val="000B2093"/>
    <w:rsid w:val="000B24D5"/>
    <w:rsid w:val="000B2790"/>
    <w:rsid w:val="000B3718"/>
    <w:rsid w:val="000B6C6E"/>
    <w:rsid w:val="000B725F"/>
    <w:rsid w:val="000B7617"/>
    <w:rsid w:val="000B7A09"/>
    <w:rsid w:val="000C0B03"/>
    <w:rsid w:val="000C12A4"/>
    <w:rsid w:val="000C1B98"/>
    <w:rsid w:val="000C1EFA"/>
    <w:rsid w:val="000C252D"/>
    <w:rsid w:val="000C3885"/>
    <w:rsid w:val="000C38B4"/>
    <w:rsid w:val="000C3D8D"/>
    <w:rsid w:val="000C47F5"/>
    <w:rsid w:val="000C6E62"/>
    <w:rsid w:val="000D24D3"/>
    <w:rsid w:val="000D398E"/>
    <w:rsid w:val="000D3EFF"/>
    <w:rsid w:val="000D4DE6"/>
    <w:rsid w:val="000D5797"/>
    <w:rsid w:val="000D5FE0"/>
    <w:rsid w:val="000D6B35"/>
    <w:rsid w:val="000D6C53"/>
    <w:rsid w:val="000D73CD"/>
    <w:rsid w:val="000D7C93"/>
    <w:rsid w:val="000E114A"/>
    <w:rsid w:val="000E2696"/>
    <w:rsid w:val="000E2B8E"/>
    <w:rsid w:val="000E47F2"/>
    <w:rsid w:val="000E5F27"/>
    <w:rsid w:val="000E6249"/>
    <w:rsid w:val="000E6CF2"/>
    <w:rsid w:val="000E768D"/>
    <w:rsid w:val="000E7981"/>
    <w:rsid w:val="000E7FA4"/>
    <w:rsid w:val="000F2238"/>
    <w:rsid w:val="000F32C6"/>
    <w:rsid w:val="000F3E59"/>
    <w:rsid w:val="000F6C27"/>
    <w:rsid w:val="000F7645"/>
    <w:rsid w:val="000F78E4"/>
    <w:rsid w:val="001007B5"/>
    <w:rsid w:val="00101A07"/>
    <w:rsid w:val="00101B9A"/>
    <w:rsid w:val="00104ABF"/>
    <w:rsid w:val="00106D8A"/>
    <w:rsid w:val="00107114"/>
    <w:rsid w:val="0010765C"/>
    <w:rsid w:val="00107A32"/>
    <w:rsid w:val="00107FF9"/>
    <w:rsid w:val="001120A2"/>
    <w:rsid w:val="0011541E"/>
    <w:rsid w:val="00115D4A"/>
    <w:rsid w:val="00115FB4"/>
    <w:rsid w:val="001161FA"/>
    <w:rsid w:val="00116317"/>
    <w:rsid w:val="001167D6"/>
    <w:rsid w:val="00116987"/>
    <w:rsid w:val="00116FE7"/>
    <w:rsid w:val="00117F2A"/>
    <w:rsid w:val="00120AC4"/>
    <w:rsid w:val="001221A4"/>
    <w:rsid w:val="0012270E"/>
    <w:rsid w:val="00123A51"/>
    <w:rsid w:val="00123EA4"/>
    <w:rsid w:val="00124FBA"/>
    <w:rsid w:val="00126181"/>
    <w:rsid w:val="00126ABC"/>
    <w:rsid w:val="00130EF6"/>
    <w:rsid w:val="001339BF"/>
    <w:rsid w:val="00135817"/>
    <w:rsid w:val="0013666C"/>
    <w:rsid w:val="00136729"/>
    <w:rsid w:val="00137C97"/>
    <w:rsid w:val="00140C33"/>
    <w:rsid w:val="00141BC5"/>
    <w:rsid w:val="001423CE"/>
    <w:rsid w:val="0014293C"/>
    <w:rsid w:val="00142BE3"/>
    <w:rsid w:val="00143380"/>
    <w:rsid w:val="0014414E"/>
    <w:rsid w:val="0014461A"/>
    <w:rsid w:val="00145B0B"/>
    <w:rsid w:val="001460BE"/>
    <w:rsid w:val="0014642D"/>
    <w:rsid w:val="00147203"/>
    <w:rsid w:val="00150020"/>
    <w:rsid w:val="00150A0A"/>
    <w:rsid w:val="00151500"/>
    <w:rsid w:val="00151AB0"/>
    <w:rsid w:val="00151E08"/>
    <w:rsid w:val="00154B94"/>
    <w:rsid w:val="00154C15"/>
    <w:rsid w:val="00155D0F"/>
    <w:rsid w:val="00155D56"/>
    <w:rsid w:val="001563B7"/>
    <w:rsid w:val="00157DB5"/>
    <w:rsid w:val="001614EC"/>
    <w:rsid w:val="00162251"/>
    <w:rsid w:val="001623F2"/>
    <w:rsid w:val="0016542E"/>
    <w:rsid w:val="0016573C"/>
    <w:rsid w:val="00165980"/>
    <w:rsid w:val="00167498"/>
    <w:rsid w:val="001708AA"/>
    <w:rsid w:val="00171262"/>
    <w:rsid w:val="00171295"/>
    <w:rsid w:val="00171C31"/>
    <w:rsid w:val="001736D8"/>
    <w:rsid w:val="00173809"/>
    <w:rsid w:val="00174675"/>
    <w:rsid w:val="00174A65"/>
    <w:rsid w:val="0017615A"/>
    <w:rsid w:val="00176474"/>
    <w:rsid w:val="00176DE8"/>
    <w:rsid w:val="00180322"/>
    <w:rsid w:val="00181AD5"/>
    <w:rsid w:val="0018326A"/>
    <w:rsid w:val="0018370E"/>
    <w:rsid w:val="00185C0E"/>
    <w:rsid w:val="00185FA6"/>
    <w:rsid w:val="00187741"/>
    <w:rsid w:val="0019035D"/>
    <w:rsid w:val="00191381"/>
    <w:rsid w:val="001918A6"/>
    <w:rsid w:val="00195518"/>
    <w:rsid w:val="00196210"/>
    <w:rsid w:val="00196CCB"/>
    <w:rsid w:val="001974CD"/>
    <w:rsid w:val="0019783D"/>
    <w:rsid w:val="00197CC4"/>
    <w:rsid w:val="00197D3E"/>
    <w:rsid w:val="00197DAF"/>
    <w:rsid w:val="001A0138"/>
    <w:rsid w:val="001A0B62"/>
    <w:rsid w:val="001A27CB"/>
    <w:rsid w:val="001A291A"/>
    <w:rsid w:val="001A4548"/>
    <w:rsid w:val="001A4983"/>
    <w:rsid w:val="001A525F"/>
    <w:rsid w:val="001A58B4"/>
    <w:rsid w:val="001A6EB4"/>
    <w:rsid w:val="001A72B7"/>
    <w:rsid w:val="001A767F"/>
    <w:rsid w:val="001A7A72"/>
    <w:rsid w:val="001A7FFA"/>
    <w:rsid w:val="001B12D2"/>
    <w:rsid w:val="001B42A7"/>
    <w:rsid w:val="001B4764"/>
    <w:rsid w:val="001B56AF"/>
    <w:rsid w:val="001B63F9"/>
    <w:rsid w:val="001B6B85"/>
    <w:rsid w:val="001C05BD"/>
    <w:rsid w:val="001C2627"/>
    <w:rsid w:val="001C29EF"/>
    <w:rsid w:val="001C348F"/>
    <w:rsid w:val="001C3AF5"/>
    <w:rsid w:val="001C440A"/>
    <w:rsid w:val="001C492B"/>
    <w:rsid w:val="001D0AB0"/>
    <w:rsid w:val="001D2825"/>
    <w:rsid w:val="001D3062"/>
    <w:rsid w:val="001D39D5"/>
    <w:rsid w:val="001D3A28"/>
    <w:rsid w:val="001D47D9"/>
    <w:rsid w:val="001D4BA5"/>
    <w:rsid w:val="001D5F3C"/>
    <w:rsid w:val="001D6A28"/>
    <w:rsid w:val="001D6CBA"/>
    <w:rsid w:val="001E3D37"/>
    <w:rsid w:val="001E4A5B"/>
    <w:rsid w:val="001E616B"/>
    <w:rsid w:val="001E70B5"/>
    <w:rsid w:val="001E7A76"/>
    <w:rsid w:val="001F0F98"/>
    <w:rsid w:val="001F32DB"/>
    <w:rsid w:val="001F34CF"/>
    <w:rsid w:val="001F3937"/>
    <w:rsid w:val="001F55A4"/>
    <w:rsid w:val="001F55E7"/>
    <w:rsid w:val="001F5B7D"/>
    <w:rsid w:val="001F5F6E"/>
    <w:rsid w:val="001F63AE"/>
    <w:rsid w:val="001F6479"/>
    <w:rsid w:val="001F676D"/>
    <w:rsid w:val="001F6FC4"/>
    <w:rsid w:val="001F70B9"/>
    <w:rsid w:val="00200393"/>
    <w:rsid w:val="002004F0"/>
    <w:rsid w:val="00200A16"/>
    <w:rsid w:val="0020188E"/>
    <w:rsid w:val="002022C1"/>
    <w:rsid w:val="0020231D"/>
    <w:rsid w:val="002034CC"/>
    <w:rsid w:val="002040BC"/>
    <w:rsid w:val="00204C56"/>
    <w:rsid w:val="00204FAB"/>
    <w:rsid w:val="002064BC"/>
    <w:rsid w:val="00210560"/>
    <w:rsid w:val="00211878"/>
    <w:rsid w:val="0021253E"/>
    <w:rsid w:val="00212BEE"/>
    <w:rsid w:val="00212ECC"/>
    <w:rsid w:val="002135FC"/>
    <w:rsid w:val="00213EA9"/>
    <w:rsid w:val="00213FEE"/>
    <w:rsid w:val="0021434E"/>
    <w:rsid w:val="00215153"/>
    <w:rsid w:val="00215398"/>
    <w:rsid w:val="00215539"/>
    <w:rsid w:val="0021598A"/>
    <w:rsid w:val="00215D78"/>
    <w:rsid w:val="0021606C"/>
    <w:rsid w:val="00216294"/>
    <w:rsid w:val="002165DD"/>
    <w:rsid w:val="002167AE"/>
    <w:rsid w:val="00216FF5"/>
    <w:rsid w:val="002216E2"/>
    <w:rsid w:val="002222F7"/>
    <w:rsid w:val="00222BB5"/>
    <w:rsid w:val="002237C8"/>
    <w:rsid w:val="002260CF"/>
    <w:rsid w:val="00230810"/>
    <w:rsid w:val="00231711"/>
    <w:rsid w:val="00232113"/>
    <w:rsid w:val="002324F4"/>
    <w:rsid w:val="00236D40"/>
    <w:rsid w:val="0024151E"/>
    <w:rsid w:val="002433D0"/>
    <w:rsid w:val="002435F7"/>
    <w:rsid w:val="002445F3"/>
    <w:rsid w:val="00245161"/>
    <w:rsid w:val="00245D55"/>
    <w:rsid w:val="00245DAD"/>
    <w:rsid w:val="00246CEF"/>
    <w:rsid w:val="002474C5"/>
    <w:rsid w:val="00251B50"/>
    <w:rsid w:val="002520E4"/>
    <w:rsid w:val="00252610"/>
    <w:rsid w:val="002532A3"/>
    <w:rsid w:val="00256A62"/>
    <w:rsid w:val="00257103"/>
    <w:rsid w:val="00260785"/>
    <w:rsid w:val="002608D6"/>
    <w:rsid w:val="00261D7D"/>
    <w:rsid w:val="00263B2E"/>
    <w:rsid w:val="00263B39"/>
    <w:rsid w:val="00263BCB"/>
    <w:rsid w:val="00264133"/>
    <w:rsid w:val="00264A42"/>
    <w:rsid w:val="0026765E"/>
    <w:rsid w:val="002701E2"/>
    <w:rsid w:val="00271C89"/>
    <w:rsid w:val="00271DCB"/>
    <w:rsid w:val="00272417"/>
    <w:rsid w:val="00272A78"/>
    <w:rsid w:val="00272D24"/>
    <w:rsid w:val="00273AA8"/>
    <w:rsid w:val="00274EC6"/>
    <w:rsid w:val="002761BD"/>
    <w:rsid w:val="00276779"/>
    <w:rsid w:val="00276DD0"/>
    <w:rsid w:val="00277104"/>
    <w:rsid w:val="00282AD0"/>
    <w:rsid w:val="0028358A"/>
    <w:rsid w:val="002839A8"/>
    <w:rsid w:val="00284B41"/>
    <w:rsid w:val="00287CD9"/>
    <w:rsid w:val="00290D1C"/>
    <w:rsid w:val="00290F6D"/>
    <w:rsid w:val="0029208B"/>
    <w:rsid w:val="00292201"/>
    <w:rsid w:val="002929C3"/>
    <w:rsid w:val="00293352"/>
    <w:rsid w:val="00294DDE"/>
    <w:rsid w:val="00295147"/>
    <w:rsid w:val="002951D9"/>
    <w:rsid w:val="0029596E"/>
    <w:rsid w:val="00296573"/>
    <w:rsid w:val="002971EA"/>
    <w:rsid w:val="00297D70"/>
    <w:rsid w:val="002A1098"/>
    <w:rsid w:val="002A1E68"/>
    <w:rsid w:val="002A271C"/>
    <w:rsid w:val="002A4BCB"/>
    <w:rsid w:val="002A54B3"/>
    <w:rsid w:val="002A5719"/>
    <w:rsid w:val="002A57C6"/>
    <w:rsid w:val="002A6758"/>
    <w:rsid w:val="002A7EA4"/>
    <w:rsid w:val="002A7F03"/>
    <w:rsid w:val="002B09B6"/>
    <w:rsid w:val="002B1231"/>
    <w:rsid w:val="002B15AD"/>
    <w:rsid w:val="002B26DA"/>
    <w:rsid w:val="002B2BF2"/>
    <w:rsid w:val="002B3207"/>
    <w:rsid w:val="002B3F24"/>
    <w:rsid w:val="002B4B06"/>
    <w:rsid w:val="002B6724"/>
    <w:rsid w:val="002B7034"/>
    <w:rsid w:val="002B70F8"/>
    <w:rsid w:val="002B74E0"/>
    <w:rsid w:val="002B7A60"/>
    <w:rsid w:val="002B7E44"/>
    <w:rsid w:val="002C1A4C"/>
    <w:rsid w:val="002C20FA"/>
    <w:rsid w:val="002C29C7"/>
    <w:rsid w:val="002C3B0B"/>
    <w:rsid w:val="002C4986"/>
    <w:rsid w:val="002C5804"/>
    <w:rsid w:val="002C6063"/>
    <w:rsid w:val="002C7B6B"/>
    <w:rsid w:val="002D11A9"/>
    <w:rsid w:val="002D1D38"/>
    <w:rsid w:val="002D450D"/>
    <w:rsid w:val="002D7CC0"/>
    <w:rsid w:val="002E043F"/>
    <w:rsid w:val="002E0BC8"/>
    <w:rsid w:val="002E1A45"/>
    <w:rsid w:val="002E244D"/>
    <w:rsid w:val="002E355B"/>
    <w:rsid w:val="002E3706"/>
    <w:rsid w:val="002E4A68"/>
    <w:rsid w:val="002E52B9"/>
    <w:rsid w:val="002E550E"/>
    <w:rsid w:val="002E6C8B"/>
    <w:rsid w:val="002E724E"/>
    <w:rsid w:val="002E7E44"/>
    <w:rsid w:val="002F045F"/>
    <w:rsid w:val="002F1094"/>
    <w:rsid w:val="002F1C39"/>
    <w:rsid w:val="002F1D92"/>
    <w:rsid w:val="002F3E08"/>
    <w:rsid w:val="002F451A"/>
    <w:rsid w:val="002F4AA8"/>
    <w:rsid w:val="002F6421"/>
    <w:rsid w:val="002F67CC"/>
    <w:rsid w:val="002F7509"/>
    <w:rsid w:val="002F7741"/>
    <w:rsid w:val="002F77D8"/>
    <w:rsid w:val="002F7A7D"/>
    <w:rsid w:val="0030048E"/>
    <w:rsid w:val="0030112E"/>
    <w:rsid w:val="0030329E"/>
    <w:rsid w:val="00303F93"/>
    <w:rsid w:val="003042FB"/>
    <w:rsid w:val="00307027"/>
    <w:rsid w:val="00307540"/>
    <w:rsid w:val="00307715"/>
    <w:rsid w:val="00307744"/>
    <w:rsid w:val="00307CC2"/>
    <w:rsid w:val="00310FA4"/>
    <w:rsid w:val="003118A2"/>
    <w:rsid w:val="0031292B"/>
    <w:rsid w:val="00315464"/>
    <w:rsid w:val="00315DDA"/>
    <w:rsid w:val="0031633D"/>
    <w:rsid w:val="00316FA7"/>
    <w:rsid w:val="00321168"/>
    <w:rsid w:val="00321BF1"/>
    <w:rsid w:val="0032208F"/>
    <w:rsid w:val="0032390D"/>
    <w:rsid w:val="00324B65"/>
    <w:rsid w:val="00325681"/>
    <w:rsid w:val="0032608E"/>
    <w:rsid w:val="003261C4"/>
    <w:rsid w:val="003269A1"/>
    <w:rsid w:val="0033072F"/>
    <w:rsid w:val="00333B02"/>
    <w:rsid w:val="00335000"/>
    <w:rsid w:val="00335575"/>
    <w:rsid w:val="003358D4"/>
    <w:rsid w:val="00336062"/>
    <w:rsid w:val="00337721"/>
    <w:rsid w:val="0034024E"/>
    <w:rsid w:val="003402EC"/>
    <w:rsid w:val="0034189A"/>
    <w:rsid w:val="0034209F"/>
    <w:rsid w:val="00343E1E"/>
    <w:rsid w:val="003440F3"/>
    <w:rsid w:val="003442A1"/>
    <w:rsid w:val="00344738"/>
    <w:rsid w:val="00344F83"/>
    <w:rsid w:val="0034546F"/>
    <w:rsid w:val="003456C5"/>
    <w:rsid w:val="00346F3F"/>
    <w:rsid w:val="003473C9"/>
    <w:rsid w:val="003474A8"/>
    <w:rsid w:val="00350205"/>
    <w:rsid w:val="00351F5A"/>
    <w:rsid w:val="00352C76"/>
    <w:rsid w:val="00353CFA"/>
    <w:rsid w:val="00354FAE"/>
    <w:rsid w:val="00356DE9"/>
    <w:rsid w:val="0036242C"/>
    <w:rsid w:val="00362AE5"/>
    <w:rsid w:val="003630E1"/>
    <w:rsid w:val="003640F6"/>
    <w:rsid w:val="003643E2"/>
    <w:rsid w:val="00366E9B"/>
    <w:rsid w:val="0037160C"/>
    <w:rsid w:val="0037198F"/>
    <w:rsid w:val="00372E8A"/>
    <w:rsid w:val="0037368F"/>
    <w:rsid w:val="00374D3B"/>
    <w:rsid w:val="00376586"/>
    <w:rsid w:val="0038232B"/>
    <w:rsid w:val="00382DEB"/>
    <w:rsid w:val="00385416"/>
    <w:rsid w:val="00385546"/>
    <w:rsid w:val="0038704B"/>
    <w:rsid w:val="0038741F"/>
    <w:rsid w:val="00390044"/>
    <w:rsid w:val="0039043E"/>
    <w:rsid w:val="0039089B"/>
    <w:rsid w:val="0039145B"/>
    <w:rsid w:val="00392529"/>
    <w:rsid w:val="003931C1"/>
    <w:rsid w:val="00393A48"/>
    <w:rsid w:val="00393D72"/>
    <w:rsid w:val="00395B90"/>
    <w:rsid w:val="003969EF"/>
    <w:rsid w:val="00397B29"/>
    <w:rsid w:val="003A0779"/>
    <w:rsid w:val="003A170F"/>
    <w:rsid w:val="003A3716"/>
    <w:rsid w:val="003A3C6A"/>
    <w:rsid w:val="003A42BB"/>
    <w:rsid w:val="003A4BBC"/>
    <w:rsid w:val="003A54B4"/>
    <w:rsid w:val="003A5689"/>
    <w:rsid w:val="003A5D22"/>
    <w:rsid w:val="003A6229"/>
    <w:rsid w:val="003A7910"/>
    <w:rsid w:val="003B272B"/>
    <w:rsid w:val="003B3FF6"/>
    <w:rsid w:val="003B4D9D"/>
    <w:rsid w:val="003B6198"/>
    <w:rsid w:val="003B6234"/>
    <w:rsid w:val="003B6B22"/>
    <w:rsid w:val="003B6DCA"/>
    <w:rsid w:val="003B77E6"/>
    <w:rsid w:val="003C01D0"/>
    <w:rsid w:val="003C0418"/>
    <w:rsid w:val="003C0DA3"/>
    <w:rsid w:val="003C1276"/>
    <w:rsid w:val="003C2BFD"/>
    <w:rsid w:val="003C4896"/>
    <w:rsid w:val="003C4B63"/>
    <w:rsid w:val="003C4FAB"/>
    <w:rsid w:val="003C5FCF"/>
    <w:rsid w:val="003C7957"/>
    <w:rsid w:val="003D3311"/>
    <w:rsid w:val="003D3BE9"/>
    <w:rsid w:val="003D749C"/>
    <w:rsid w:val="003E04CF"/>
    <w:rsid w:val="003E115D"/>
    <w:rsid w:val="003E1622"/>
    <w:rsid w:val="003E17D3"/>
    <w:rsid w:val="003E36E2"/>
    <w:rsid w:val="003E3D32"/>
    <w:rsid w:val="003E4D67"/>
    <w:rsid w:val="003E6FF8"/>
    <w:rsid w:val="003F0998"/>
    <w:rsid w:val="003F32CA"/>
    <w:rsid w:val="003F36BA"/>
    <w:rsid w:val="003F4185"/>
    <w:rsid w:val="003F44F3"/>
    <w:rsid w:val="003F4510"/>
    <w:rsid w:val="003F4DEE"/>
    <w:rsid w:val="003F5886"/>
    <w:rsid w:val="003F59B1"/>
    <w:rsid w:val="003F5E76"/>
    <w:rsid w:val="003F5FE1"/>
    <w:rsid w:val="003F65E4"/>
    <w:rsid w:val="003F6E19"/>
    <w:rsid w:val="003F7FAB"/>
    <w:rsid w:val="00400E0D"/>
    <w:rsid w:val="00402724"/>
    <w:rsid w:val="0040390F"/>
    <w:rsid w:val="00405329"/>
    <w:rsid w:val="004059BF"/>
    <w:rsid w:val="00405C2D"/>
    <w:rsid w:val="0040687A"/>
    <w:rsid w:val="00407D06"/>
    <w:rsid w:val="00407F4E"/>
    <w:rsid w:val="00410E7E"/>
    <w:rsid w:val="004123EE"/>
    <w:rsid w:val="004126F0"/>
    <w:rsid w:val="00412CC2"/>
    <w:rsid w:val="00413341"/>
    <w:rsid w:val="00414233"/>
    <w:rsid w:val="00414B2F"/>
    <w:rsid w:val="00414F99"/>
    <w:rsid w:val="004155C2"/>
    <w:rsid w:val="00415E5F"/>
    <w:rsid w:val="00415EDF"/>
    <w:rsid w:val="004206E0"/>
    <w:rsid w:val="00420A8D"/>
    <w:rsid w:val="0042177C"/>
    <w:rsid w:val="004223E8"/>
    <w:rsid w:val="0042549B"/>
    <w:rsid w:val="004256E2"/>
    <w:rsid w:val="00427116"/>
    <w:rsid w:val="004307CF"/>
    <w:rsid w:val="00431653"/>
    <w:rsid w:val="00431AC1"/>
    <w:rsid w:val="00432E8A"/>
    <w:rsid w:val="00434052"/>
    <w:rsid w:val="0043412B"/>
    <w:rsid w:val="004348EF"/>
    <w:rsid w:val="0043527F"/>
    <w:rsid w:val="00435AA8"/>
    <w:rsid w:val="0043658D"/>
    <w:rsid w:val="0044163A"/>
    <w:rsid w:val="00442058"/>
    <w:rsid w:val="00442BAB"/>
    <w:rsid w:val="004432FE"/>
    <w:rsid w:val="004436E5"/>
    <w:rsid w:val="00443A38"/>
    <w:rsid w:val="004440ED"/>
    <w:rsid w:val="00444D5A"/>
    <w:rsid w:val="00444F57"/>
    <w:rsid w:val="00445B37"/>
    <w:rsid w:val="00445F8D"/>
    <w:rsid w:val="0044787F"/>
    <w:rsid w:val="00447DDA"/>
    <w:rsid w:val="00450302"/>
    <w:rsid w:val="004510EE"/>
    <w:rsid w:val="00451CB2"/>
    <w:rsid w:val="0045447A"/>
    <w:rsid w:val="0045771F"/>
    <w:rsid w:val="00457F3C"/>
    <w:rsid w:val="00457FA4"/>
    <w:rsid w:val="00462C59"/>
    <w:rsid w:val="00463B4E"/>
    <w:rsid w:val="00463BF4"/>
    <w:rsid w:val="00464574"/>
    <w:rsid w:val="0046472D"/>
    <w:rsid w:val="00464C06"/>
    <w:rsid w:val="004709C5"/>
    <w:rsid w:val="00471644"/>
    <w:rsid w:val="00474B91"/>
    <w:rsid w:val="00475FEE"/>
    <w:rsid w:val="00477496"/>
    <w:rsid w:val="004816B3"/>
    <w:rsid w:val="0048201B"/>
    <w:rsid w:val="00482875"/>
    <w:rsid w:val="00482C6E"/>
    <w:rsid w:val="00483026"/>
    <w:rsid w:val="00484748"/>
    <w:rsid w:val="00485488"/>
    <w:rsid w:val="00485DD4"/>
    <w:rsid w:val="00485FB1"/>
    <w:rsid w:val="004864EB"/>
    <w:rsid w:val="00486AB2"/>
    <w:rsid w:val="00487E72"/>
    <w:rsid w:val="004921D5"/>
    <w:rsid w:val="004926C2"/>
    <w:rsid w:val="00494128"/>
    <w:rsid w:val="004952C4"/>
    <w:rsid w:val="00495438"/>
    <w:rsid w:val="0049543A"/>
    <w:rsid w:val="00495FEA"/>
    <w:rsid w:val="00496587"/>
    <w:rsid w:val="0049703E"/>
    <w:rsid w:val="0049718F"/>
    <w:rsid w:val="004A2E6C"/>
    <w:rsid w:val="004A5285"/>
    <w:rsid w:val="004A78D5"/>
    <w:rsid w:val="004A7A1D"/>
    <w:rsid w:val="004A7A5E"/>
    <w:rsid w:val="004B0795"/>
    <w:rsid w:val="004B18D4"/>
    <w:rsid w:val="004B1E23"/>
    <w:rsid w:val="004B26D2"/>
    <w:rsid w:val="004B518B"/>
    <w:rsid w:val="004B6603"/>
    <w:rsid w:val="004B7348"/>
    <w:rsid w:val="004B7936"/>
    <w:rsid w:val="004C027A"/>
    <w:rsid w:val="004C0A52"/>
    <w:rsid w:val="004C11AD"/>
    <w:rsid w:val="004C1765"/>
    <w:rsid w:val="004C1B82"/>
    <w:rsid w:val="004C2642"/>
    <w:rsid w:val="004C30AD"/>
    <w:rsid w:val="004C35D5"/>
    <w:rsid w:val="004C5407"/>
    <w:rsid w:val="004C5505"/>
    <w:rsid w:val="004C5C69"/>
    <w:rsid w:val="004C6E71"/>
    <w:rsid w:val="004D0310"/>
    <w:rsid w:val="004D07BF"/>
    <w:rsid w:val="004D0996"/>
    <w:rsid w:val="004D0CA2"/>
    <w:rsid w:val="004D0E0A"/>
    <w:rsid w:val="004D12F9"/>
    <w:rsid w:val="004D1592"/>
    <w:rsid w:val="004D3156"/>
    <w:rsid w:val="004D3368"/>
    <w:rsid w:val="004D35A7"/>
    <w:rsid w:val="004D3A66"/>
    <w:rsid w:val="004D5608"/>
    <w:rsid w:val="004D600F"/>
    <w:rsid w:val="004D7349"/>
    <w:rsid w:val="004D74D0"/>
    <w:rsid w:val="004D7E96"/>
    <w:rsid w:val="004E162F"/>
    <w:rsid w:val="004E4022"/>
    <w:rsid w:val="004E4E4B"/>
    <w:rsid w:val="004E51AC"/>
    <w:rsid w:val="004E69AB"/>
    <w:rsid w:val="004E6BF4"/>
    <w:rsid w:val="004E6EA0"/>
    <w:rsid w:val="004E7D98"/>
    <w:rsid w:val="004F3592"/>
    <w:rsid w:val="004F43E5"/>
    <w:rsid w:val="004F4970"/>
    <w:rsid w:val="004F74EA"/>
    <w:rsid w:val="00501A10"/>
    <w:rsid w:val="0050466B"/>
    <w:rsid w:val="005049C9"/>
    <w:rsid w:val="00504B12"/>
    <w:rsid w:val="005050D9"/>
    <w:rsid w:val="00505A14"/>
    <w:rsid w:val="00505D53"/>
    <w:rsid w:val="005064FD"/>
    <w:rsid w:val="0050687B"/>
    <w:rsid w:val="00510A2E"/>
    <w:rsid w:val="0051128D"/>
    <w:rsid w:val="00511507"/>
    <w:rsid w:val="005117EA"/>
    <w:rsid w:val="005133A1"/>
    <w:rsid w:val="00513541"/>
    <w:rsid w:val="0051394F"/>
    <w:rsid w:val="005141AB"/>
    <w:rsid w:val="00514550"/>
    <w:rsid w:val="00514901"/>
    <w:rsid w:val="00515206"/>
    <w:rsid w:val="00515D3E"/>
    <w:rsid w:val="0052080C"/>
    <w:rsid w:val="0052098E"/>
    <w:rsid w:val="005212D3"/>
    <w:rsid w:val="005224A0"/>
    <w:rsid w:val="005245A8"/>
    <w:rsid w:val="00527038"/>
    <w:rsid w:val="00527840"/>
    <w:rsid w:val="00531AA2"/>
    <w:rsid w:val="00532691"/>
    <w:rsid w:val="00533207"/>
    <w:rsid w:val="0053356F"/>
    <w:rsid w:val="0053379F"/>
    <w:rsid w:val="00533C5A"/>
    <w:rsid w:val="005355F3"/>
    <w:rsid w:val="00535C9F"/>
    <w:rsid w:val="005365A3"/>
    <w:rsid w:val="0053693A"/>
    <w:rsid w:val="00537418"/>
    <w:rsid w:val="00540518"/>
    <w:rsid w:val="00540A55"/>
    <w:rsid w:val="005411F6"/>
    <w:rsid w:val="00541DFD"/>
    <w:rsid w:val="00542183"/>
    <w:rsid w:val="00542190"/>
    <w:rsid w:val="005429E6"/>
    <w:rsid w:val="00543819"/>
    <w:rsid w:val="00543A3A"/>
    <w:rsid w:val="0055301E"/>
    <w:rsid w:val="00553AA4"/>
    <w:rsid w:val="00553DA2"/>
    <w:rsid w:val="005575C2"/>
    <w:rsid w:val="005615A5"/>
    <w:rsid w:val="00561E90"/>
    <w:rsid w:val="005648B8"/>
    <w:rsid w:val="005659DE"/>
    <w:rsid w:val="00565A9E"/>
    <w:rsid w:val="00571302"/>
    <w:rsid w:val="00572402"/>
    <w:rsid w:val="00572413"/>
    <w:rsid w:val="0057261D"/>
    <w:rsid w:val="00572C05"/>
    <w:rsid w:val="00572D4B"/>
    <w:rsid w:val="0057324C"/>
    <w:rsid w:val="005750DD"/>
    <w:rsid w:val="00575919"/>
    <w:rsid w:val="00575A2B"/>
    <w:rsid w:val="00576044"/>
    <w:rsid w:val="005801C1"/>
    <w:rsid w:val="0058469A"/>
    <w:rsid w:val="00584DA3"/>
    <w:rsid w:val="00584DED"/>
    <w:rsid w:val="00585AD0"/>
    <w:rsid w:val="00586D8B"/>
    <w:rsid w:val="0058767E"/>
    <w:rsid w:val="00587A6D"/>
    <w:rsid w:val="00590477"/>
    <w:rsid w:val="00590662"/>
    <w:rsid w:val="00591CFC"/>
    <w:rsid w:val="00594377"/>
    <w:rsid w:val="005965BD"/>
    <w:rsid w:val="00597C7D"/>
    <w:rsid w:val="005A04C6"/>
    <w:rsid w:val="005A160D"/>
    <w:rsid w:val="005A303D"/>
    <w:rsid w:val="005A334C"/>
    <w:rsid w:val="005A405C"/>
    <w:rsid w:val="005A5143"/>
    <w:rsid w:val="005A533A"/>
    <w:rsid w:val="005A5453"/>
    <w:rsid w:val="005A609E"/>
    <w:rsid w:val="005A62C3"/>
    <w:rsid w:val="005A6C57"/>
    <w:rsid w:val="005B02FA"/>
    <w:rsid w:val="005B0473"/>
    <w:rsid w:val="005B0DB4"/>
    <w:rsid w:val="005B0F30"/>
    <w:rsid w:val="005B2F59"/>
    <w:rsid w:val="005B3C49"/>
    <w:rsid w:val="005B6CBD"/>
    <w:rsid w:val="005C0134"/>
    <w:rsid w:val="005C14D7"/>
    <w:rsid w:val="005C1E64"/>
    <w:rsid w:val="005C2FBF"/>
    <w:rsid w:val="005C5367"/>
    <w:rsid w:val="005C6C26"/>
    <w:rsid w:val="005C7767"/>
    <w:rsid w:val="005D0224"/>
    <w:rsid w:val="005D0424"/>
    <w:rsid w:val="005D0526"/>
    <w:rsid w:val="005D0E9A"/>
    <w:rsid w:val="005D2B65"/>
    <w:rsid w:val="005D346F"/>
    <w:rsid w:val="005D3568"/>
    <w:rsid w:val="005D3574"/>
    <w:rsid w:val="005D448C"/>
    <w:rsid w:val="005D5F8D"/>
    <w:rsid w:val="005D60AB"/>
    <w:rsid w:val="005D74D1"/>
    <w:rsid w:val="005E07E0"/>
    <w:rsid w:val="005E286F"/>
    <w:rsid w:val="005E3717"/>
    <w:rsid w:val="005E5E7C"/>
    <w:rsid w:val="005E6683"/>
    <w:rsid w:val="005F07D4"/>
    <w:rsid w:val="005F2959"/>
    <w:rsid w:val="005F36F8"/>
    <w:rsid w:val="005F4AFE"/>
    <w:rsid w:val="005F7164"/>
    <w:rsid w:val="00601713"/>
    <w:rsid w:val="0060540D"/>
    <w:rsid w:val="006070D0"/>
    <w:rsid w:val="00607E9C"/>
    <w:rsid w:val="00610561"/>
    <w:rsid w:val="006110D0"/>
    <w:rsid w:val="00613292"/>
    <w:rsid w:val="0061455E"/>
    <w:rsid w:val="00616332"/>
    <w:rsid w:val="0061677C"/>
    <w:rsid w:val="00617DFB"/>
    <w:rsid w:val="0062252E"/>
    <w:rsid w:val="00622954"/>
    <w:rsid w:val="00623895"/>
    <w:rsid w:val="006246D9"/>
    <w:rsid w:val="00624C61"/>
    <w:rsid w:val="00625422"/>
    <w:rsid w:val="006256D4"/>
    <w:rsid w:val="00625DA4"/>
    <w:rsid w:val="00626407"/>
    <w:rsid w:val="00626B53"/>
    <w:rsid w:val="00626C82"/>
    <w:rsid w:val="006273A8"/>
    <w:rsid w:val="0063021A"/>
    <w:rsid w:val="0063061A"/>
    <w:rsid w:val="006308C1"/>
    <w:rsid w:val="00630EC6"/>
    <w:rsid w:val="0063136A"/>
    <w:rsid w:val="0063482F"/>
    <w:rsid w:val="006350BD"/>
    <w:rsid w:val="0064041C"/>
    <w:rsid w:val="00641053"/>
    <w:rsid w:val="006416B6"/>
    <w:rsid w:val="00641ECE"/>
    <w:rsid w:val="006428D4"/>
    <w:rsid w:val="006429F1"/>
    <w:rsid w:val="00643044"/>
    <w:rsid w:val="00643059"/>
    <w:rsid w:val="00644D65"/>
    <w:rsid w:val="00645E1A"/>
    <w:rsid w:val="0064618E"/>
    <w:rsid w:val="00646C7C"/>
    <w:rsid w:val="00647B75"/>
    <w:rsid w:val="00650A08"/>
    <w:rsid w:val="00652AB6"/>
    <w:rsid w:val="006532BC"/>
    <w:rsid w:val="00653C83"/>
    <w:rsid w:val="00654422"/>
    <w:rsid w:val="00654A1A"/>
    <w:rsid w:val="006555C2"/>
    <w:rsid w:val="00655F48"/>
    <w:rsid w:val="00656D67"/>
    <w:rsid w:val="00657ECD"/>
    <w:rsid w:val="006608B7"/>
    <w:rsid w:val="00660C81"/>
    <w:rsid w:val="006611B8"/>
    <w:rsid w:val="006616DA"/>
    <w:rsid w:val="00661C5D"/>
    <w:rsid w:val="00662978"/>
    <w:rsid w:val="00663EB4"/>
    <w:rsid w:val="00664814"/>
    <w:rsid w:val="00665553"/>
    <w:rsid w:val="00666241"/>
    <w:rsid w:val="00672FAE"/>
    <w:rsid w:val="006739F8"/>
    <w:rsid w:val="00673CD2"/>
    <w:rsid w:val="00675406"/>
    <w:rsid w:val="006754BD"/>
    <w:rsid w:val="00676F35"/>
    <w:rsid w:val="00677FD0"/>
    <w:rsid w:val="00680D8B"/>
    <w:rsid w:val="00680FA7"/>
    <w:rsid w:val="0068152C"/>
    <w:rsid w:val="00681575"/>
    <w:rsid w:val="00681E4F"/>
    <w:rsid w:val="00682EE7"/>
    <w:rsid w:val="006837C1"/>
    <w:rsid w:val="00684505"/>
    <w:rsid w:val="00684F97"/>
    <w:rsid w:val="006850A7"/>
    <w:rsid w:val="00685945"/>
    <w:rsid w:val="00685DAF"/>
    <w:rsid w:val="0068639A"/>
    <w:rsid w:val="0068646F"/>
    <w:rsid w:val="00690320"/>
    <w:rsid w:val="00694C75"/>
    <w:rsid w:val="006950FE"/>
    <w:rsid w:val="006962CF"/>
    <w:rsid w:val="00697AD7"/>
    <w:rsid w:val="00697D8D"/>
    <w:rsid w:val="006A03EF"/>
    <w:rsid w:val="006A1FAF"/>
    <w:rsid w:val="006A2D9D"/>
    <w:rsid w:val="006A33EA"/>
    <w:rsid w:val="006A375B"/>
    <w:rsid w:val="006A5448"/>
    <w:rsid w:val="006A7444"/>
    <w:rsid w:val="006A7950"/>
    <w:rsid w:val="006B08B2"/>
    <w:rsid w:val="006B19E5"/>
    <w:rsid w:val="006B25BB"/>
    <w:rsid w:val="006B3053"/>
    <w:rsid w:val="006B3682"/>
    <w:rsid w:val="006B4B67"/>
    <w:rsid w:val="006B59E4"/>
    <w:rsid w:val="006B6CC4"/>
    <w:rsid w:val="006C0692"/>
    <w:rsid w:val="006C5901"/>
    <w:rsid w:val="006C7DB4"/>
    <w:rsid w:val="006D07BB"/>
    <w:rsid w:val="006D2229"/>
    <w:rsid w:val="006D270A"/>
    <w:rsid w:val="006D44D7"/>
    <w:rsid w:val="006D5055"/>
    <w:rsid w:val="006D6109"/>
    <w:rsid w:val="006D6A1F"/>
    <w:rsid w:val="006D73F6"/>
    <w:rsid w:val="006D79E5"/>
    <w:rsid w:val="006E00ED"/>
    <w:rsid w:val="006E0192"/>
    <w:rsid w:val="006E0200"/>
    <w:rsid w:val="006E11E6"/>
    <w:rsid w:val="006E1A6B"/>
    <w:rsid w:val="006E2DE4"/>
    <w:rsid w:val="006E2F30"/>
    <w:rsid w:val="006E3D16"/>
    <w:rsid w:val="006E3EDF"/>
    <w:rsid w:val="006E4E4F"/>
    <w:rsid w:val="006E5317"/>
    <w:rsid w:val="006E603A"/>
    <w:rsid w:val="006F0151"/>
    <w:rsid w:val="006F09A6"/>
    <w:rsid w:val="006F18CF"/>
    <w:rsid w:val="006F298F"/>
    <w:rsid w:val="006F2E4E"/>
    <w:rsid w:val="006F30BC"/>
    <w:rsid w:val="006F3E50"/>
    <w:rsid w:val="006F6143"/>
    <w:rsid w:val="006F78BB"/>
    <w:rsid w:val="0070005D"/>
    <w:rsid w:val="00700BAF"/>
    <w:rsid w:val="00700C41"/>
    <w:rsid w:val="00700DFF"/>
    <w:rsid w:val="00702065"/>
    <w:rsid w:val="00702A0D"/>
    <w:rsid w:val="007031EF"/>
    <w:rsid w:val="00703462"/>
    <w:rsid w:val="0070585C"/>
    <w:rsid w:val="0070633A"/>
    <w:rsid w:val="00706CA6"/>
    <w:rsid w:val="00707448"/>
    <w:rsid w:val="00707BDA"/>
    <w:rsid w:val="00711027"/>
    <w:rsid w:val="0071354A"/>
    <w:rsid w:val="0071468B"/>
    <w:rsid w:val="00714F4B"/>
    <w:rsid w:val="00716D8B"/>
    <w:rsid w:val="007229A5"/>
    <w:rsid w:val="0072523B"/>
    <w:rsid w:val="00725D20"/>
    <w:rsid w:val="007261D1"/>
    <w:rsid w:val="007272E9"/>
    <w:rsid w:val="007310FD"/>
    <w:rsid w:val="00731B1F"/>
    <w:rsid w:val="00732D5D"/>
    <w:rsid w:val="00732E43"/>
    <w:rsid w:val="007332AA"/>
    <w:rsid w:val="0073410E"/>
    <w:rsid w:val="0073443F"/>
    <w:rsid w:val="00735329"/>
    <w:rsid w:val="007355AC"/>
    <w:rsid w:val="007362D5"/>
    <w:rsid w:val="007372EA"/>
    <w:rsid w:val="00737550"/>
    <w:rsid w:val="00737C62"/>
    <w:rsid w:val="00737EA0"/>
    <w:rsid w:val="007417C3"/>
    <w:rsid w:val="00741EA7"/>
    <w:rsid w:val="00742FDA"/>
    <w:rsid w:val="00743543"/>
    <w:rsid w:val="00743B2E"/>
    <w:rsid w:val="00744B19"/>
    <w:rsid w:val="00744EAB"/>
    <w:rsid w:val="007451A2"/>
    <w:rsid w:val="00745AD6"/>
    <w:rsid w:val="00750A1A"/>
    <w:rsid w:val="0075169C"/>
    <w:rsid w:val="00751A84"/>
    <w:rsid w:val="007530C0"/>
    <w:rsid w:val="007532B0"/>
    <w:rsid w:val="0075344E"/>
    <w:rsid w:val="00754572"/>
    <w:rsid w:val="00754973"/>
    <w:rsid w:val="00754D1F"/>
    <w:rsid w:val="00756670"/>
    <w:rsid w:val="00760792"/>
    <w:rsid w:val="00760BA0"/>
    <w:rsid w:val="00761442"/>
    <w:rsid w:val="00764D1E"/>
    <w:rsid w:val="0076591A"/>
    <w:rsid w:val="007667A4"/>
    <w:rsid w:val="00767ACB"/>
    <w:rsid w:val="00770067"/>
    <w:rsid w:val="007729B9"/>
    <w:rsid w:val="00773BA6"/>
    <w:rsid w:val="00774434"/>
    <w:rsid w:val="00774C3B"/>
    <w:rsid w:val="00775119"/>
    <w:rsid w:val="007754C4"/>
    <w:rsid w:val="00776F86"/>
    <w:rsid w:val="0077745F"/>
    <w:rsid w:val="0077795D"/>
    <w:rsid w:val="00780508"/>
    <w:rsid w:val="00782FF9"/>
    <w:rsid w:val="007835C4"/>
    <w:rsid w:val="00783D6A"/>
    <w:rsid w:val="00785E93"/>
    <w:rsid w:val="00786597"/>
    <w:rsid w:val="007875AC"/>
    <w:rsid w:val="00787A81"/>
    <w:rsid w:val="00793A4C"/>
    <w:rsid w:val="00796C6F"/>
    <w:rsid w:val="00797F25"/>
    <w:rsid w:val="007A310E"/>
    <w:rsid w:val="007A3ABF"/>
    <w:rsid w:val="007A3AE6"/>
    <w:rsid w:val="007A6372"/>
    <w:rsid w:val="007A647A"/>
    <w:rsid w:val="007A6FF0"/>
    <w:rsid w:val="007B00CF"/>
    <w:rsid w:val="007B0166"/>
    <w:rsid w:val="007B4A53"/>
    <w:rsid w:val="007C0A4D"/>
    <w:rsid w:val="007C0E96"/>
    <w:rsid w:val="007C1F6D"/>
    <w:rsid w:val="007C1FC7"/>
    <w:rsid w:val="007C3D5D"/>
    <w:rsid w:val="007C5510"/>
    <w:rsid w:val="007C62F2"/>
    <w:rsid w:val="007C64F5"/>
    <w:rsid w:val="007C6608"/>
    <w:rsid w:val="007C68AF"/>
    <w:rsid w:val="007C6A7D"/>
    <w:rsid w:val="007D056C"/>
    <w:rsid w:val="007D0604"/>
    <w:rsid w:val="007D060A"/>
    <w:rsid w:val="007D0D61"/>
    <w:rsid w:val="007D1135"/>
    <w:rsid w:val="007D12EC"/>
    <w:rsid w:val="007D16EE"/>
    <w:rsid w:val="007D3805"/>
    <w:rsid w:val="007D43DD"/>
    <w:rsid w:val="007D4D5D"/>
    <w:rsid w:val="007D50B2"/>
    <w:rsid w:val="007D53A1"/>
    <w:rsid w:val="007E256B"/>
    <w:rsid w:val="007E26C2"/>
    <w:rsid w:val="007E2DD5"/>
    <w:rsid w:val="007E560A"/>
    <w:rsid w:val="007E6429"/>
    <w:rsid w:val="007E6C20"/>
    <w:rsid w:val="007F0148"/>
    <w:rsid w:val="007F0C05"/>
    <w:rsid w:val="007F1C18"/>
    <w:rsid w:val="007F2A3D"/>
    <w:rsid w:val="007F2E0B"/>
    <w:rsid w:val="007F33EB"/>
    <w:rsid w:val="007F3737"/>
    <w:rsid w:val="007F42E0"/>
    <w:rsid w:val="007F579E"/>
    <w:rsid w:val="007F660D"/>
    <w:rsid w:val="007F66AA"/>
    <w:rsid w:val="007F7197"/>
    <w:rsid w:val="007F7258"/>
    <w:rsid w:val="00800C42"/>
    <w:rsid w:val="00800E86"/>
    <w:rsid w:val="008027F2"/>
    <w:rsid w:val="008047B7"/>
    <w:rsid w:val="00805A45"/>
    <w:rsid w:val="0080664A"/>
    <w:rsid w:val="00806812"/>
    <w:rsid w:val="00806848"/>
    <w:rsid w:val="00806E50"/>
    <w:rsid w:val="00807A20"/>
    <w:rsid w:val="00807C1A"/>
    <w:rsid w:val="008111D6"/>
    <w:rsid w:val="0081149A"/>
    <w:rsid w:val="008115BC"/>
    <w:rsid w:val="008123B6"/>
    <w:rsid w:val="0081403F"/>
    <w:rsid w:val="00814431"/>
    <w:rsid w:val="0081486A"/>
    <w:rsid w:val="00815F87"/>
    <w:rsid w:val="0082191B"/>
    <w:rsid w:val="00821DCB"/>
    <w:rsid w:val="00822215"/>
    <w:rsid w:val="008232F6"/>
    <w:rsid w:val="008240C8"/>
    <w:rsid w:val="0082426E"/>
    <w:rsid w:val="008254F6"/>
    <w:rsid w:val="00827483"/>
    <w:rsid w:val="0083041F"/>
    <w:rsid w:val="0083161C"/>
    <w:rsid w:val="0083192E"/>
    <w:rsid w:val="00833D0F"/>
    <w:rsid w:val="00834881"/>
    <w:rsid w:val="00835E7A"/>
    <w:rsid w:val="008361EC"/>
    <w:rsid w:val="00836828"/>
    <w:rsid w:val="00837315"/>
    <w:rsid w:val="00840450"/>
    <w:rsid w:val="008414C7"/>
    <w:rsid w:val="00842648"/>
    <w:rsid w:val="0084478C"/>
    <w:rsid w:val="00845782"/>
    <w:rsid w:val="0084591F"/>
    <w:rsid w:val="00846872"/>
    <w:rsid w:val="00847F1D"/>
    <w:rsid w:val="008505D6"/>
    <w:rsid w:val="00850DF7"/>
    <w:rsid w:val="008513E1"/>
    <w:rsid w:val="008518A0"/>
    <w:rsid w:val="00852269"/>
    <w:rsid w:val="00853895"/>
    <w:rsid w:val="00853E4D"/>
    <w:rsid w:val="008541E2"/>
    <w:rsid w:val="0085460F"/>
    <w:rsid w:val="00854AD1"/>
    <w:rsid w:val="00854DCD"/>
    <w:rsid w:val="00854FDC"/>
    <w:rsid w:val="00854FF3"/>
    <w:rsid w:val="008574CE"/>
    <w:rsid w:val="00857E4B"/>
    <w:rsid w:val="0086097C"/>
    <w:rsid w:val="00860BA5"/>
    <w:rsid w:val="00863988"/>
    <w:rsid w:val="00864286"/>
    <w:rsid w:val="008644A6"/>
    <w:rsid w:val="00864A5E"/>
    <w:rsid w:val="008663CD"/>
    <w:rsid w:val="008674F0"/>
    <w:rsid w:val="008677B7"/>
    <w:rsid w:val="00867F9A"/>
    <w:rsid w:val="00870D2E"/>
    <w:rsid w:val="0087130C"/>
    <w:rsid w:val="00872EE1"/>
    <w:rsid w:val="008733E8"/>
    <w:rsid w:val="00873A47"/>
    <w:rsid w:val="00874805"/>
    <w:rsid w:val="00874933"/>
    <w:rsid w:val="00876514"/>
    <w:rsid w:val="00876EFD"/>
    <w:rsid w:val="008777DB"/>
    <w:rsid w:val="00880412"/>
    <w:rsid w:val="0088369F"/>
    <w:rsid w:val="00883D2F"/>
    <w:rsid w:val="00884075"/>
    <w:rsid w:val="008848C0"/>
    <w:rsid w:val="00885DDF"/>
    <w:rsid w:val="00886098"/>
    <w:rsid w:val="008869C4"/>
    <w:rsid w:val="00887127"/>
    <w:rsid w:val="00890067"/>
    <w:rsid w:val="008917F7"/>
    <w:rsid w:val="0089188A"/>
    <w:rsid w:val="00892487"/>
    <w:rsid w:val="00893A22"/>
    <w:rsid w:val="008955F7"/>
    <w:rsid w:val="008959B7"/>
    <w:rsid w:val="00896DA1"/>
    <w:rsid w:val="008A0656"/>
    <w:rsid w:val="008A06F7"/>
    <w:rsid w:val="008A0BF2"/>
    <w:rsid w:val="008A26E1"/>
    <w:rsid w:val="008A4E73"/>
    <w:rsid w:val="008A4F30"/>
    <w:rsid w:val="008A7419"/>
    <w:rsid w:val="008A7F3E"/>
    <w:rsid w:val="008B1773"/>
    <w:rsid w:val="008B374B"/>
    <w:rsid w:val="008B4278"/>
    <w:rsid w:val="008B47C0"/>
    <w:rsid w:val="008B5490"/>
    <w:rsid w:val="008B6E7B"/>
    <w:rsid w:val="008B706B"/>
    <w:rsid w:val="008B71C5"/>
    <w:rsid w:val="008B7A6B"/>
    <w:rsid w:val="008C1A5E"/>
    <w:rsid w:val="008C2214"/>
    <w:rsid w:val="008C3BA2"/>
    <w:rsid w:val="008C4021"/>
    <w:rsid w:val="008C4C04"/>
    <w:rsid w:val="008C50A7"/>
    <w:rsid w:val="008C6C76"/>
    <w:rsid w:val="008C6ED8"/>
    <w:rsid w:val="008C7669"/>
    <w:rsid w:val="008D0711"/>
    <w:rsid w:val="008D0F63"/>
    <w:rsid w:val="008D2470"/>
    <w:rsid w:val="008D4A87"/>
    <w:rsid w:val="008D5316"/>
    <w:rsid w:val="008D7A89"/>
    <w:rsid w:val="008D7D42"/>
    <w:rsid w:val="008E01E0"/>
    <w:rsid w:val="008E07EA"/>
    <w:rsid w:val="008E1D3A"/>
    <w:rsid w:val="008E2B34"/>
    <w:rsid w:val="008E301B"/>
    <w:rsid w:val="008E35CF"/>
    <w:rsid w:val="008E3C14"/>
    <w:rsid w:val="008E3F44"/>
    <w:rsid w:val="008E45B8"/>
    <w:rsid w:val="008E4AF7"/>
    <w:rsid w:val="008E602B"/>
    <w:rsid w:val="008E6813"/>
    <w:rsid w:val="008F1623"/>
    <w:rsid w:val="008F1A0D"/>
    <w:rsid w:val="008F394C"/>
    <w:rsid w:val="008F4482"/>
    <w:rsid w:val="008F468B"/>
    <w:rsid w:val="008F6AF0"/>
    <w:rsid w:val="0090190D"/>
    <w:rsid w:val="00902061"/>
    <w:rsid w:val="0090341C"/>
    <w:rsid w:val="00903D15"/>
    <w:rsid w:val="009040EE"/>
    <w:rsid w:val="00905DDC"/>
    <w:rsid w:val="009078FF"/>
    <w:rsid w:val="00907CA8"/>
    <w:rsid w:val="00907F19"/>
    <w:rsid w:val="0091173C"/>
    <w:rsid w:val="009125BA"/>
    <w:rsid w:val="00913041"/>
    <w:rsid w:val="009138B3"/>
    <w:rsid w:val="00913EFC"/>
    <w:rsid w:val="0091630B"/>
    <w:rsid w:val="00917D77"/>
    <w:rsid w:val="00921E87"/>
    <w:rsid w:val="00922ED6"/>
    <w:rsid w:val="00923057"/>
    <w:rsid w:val="009230F9"/>
    <w:rsid w:val="009231EC"/>
    <w:rsid w:val="00924C12"/>
    <w:rsid w:val="00924E8E"/>
    <w:rsid w:val="00926337"/>
    <w:rsid w:val="00930FBE"/>
    <w:rsid w:val="00931011"/>
    <w:rsid w:val="00931104"/>
    <w:rsid w:val="0093220F"/>
    <w:rsid w:val="00932D5D"/>
    <w:rsid w:val="00934684"/>
    <w:rsid w:val="00934FD3"/>
    <w:rsid w:val="009356A3"/>
    <w:rsid w:val="0093591C"/>
    <w:rsid w:val="009368FC"/>
    <w:rsid w:val="00936FB3"/>
    <w:rsid w:val="009374D2"/>
    <w:rsid w:val="00940880"/>
    <w:rsid w:val="0094140C"/>
    <w:rsid w:val="00941EC0"/>
    <w:rsid w:val="00942044"/>
    <w:rsid w:val="00943FB7"/>
    <w:rsid w:val="00944D82"/>
    <w:rsid w:val="00946E48"/>
    <w:rsid w:val="00950066"/>
    <w:rsid w:val="0095083E"/>
    <w:rsid w:val="00950BD2"/>
    <w:rsid w:val="00952583"/>
    <w:rsid w:val="00952B7F"/>
    <w:rsid w:val="009531F6"/>
    <w:rsid w:val="0095339F"/>
    <w:rsid w:val="00954D6C"/>
    <w:rsid w:val="00955499"/>
    <w:rsid w:val="00956426"/>
    <w:rsid w:val="00957953"/>
    <w:rsid w:val="00961699"/>
    <w:rsid w:val="00962DC6"/>
    <w:rsid w:val="00962E2C"/>
    <w:rsid w:val="009640E5"/>
    <w:rsid w:val="00970DC8"/>
    <w:rsid w:val="0097179B"/>
    <w:rsid w:val="00974472"/>
    <w:rsid w:val="009751CC"/>
    <w:rsid w:val="009766D1"/>
    <w:rsid w:val="00976711"/>
    <w:rsid w:val="00977CEE"/>
    <w:rsid w:val="009805D7"/>
    <w:rsid w:val="00980723"/>
    <w:rsid w:val="009816A8"/>
    <w:rsid w:val="00981E83"/>
    <w:rsid w:val="00982225"/>
    <w:rsid w:val="00986E74"/>
    <w:rsid w:val="00990D1B"/>
    <w:rsid w:val="00992633"/>
    <w:rsid w:val="00992AE5"/>
    <w:rsid w:val="0099309F"/>
    <w:rsid w:val="009962E8"/>
    <w:rsid w:val="00997129"/>
    <w:rsid w:val="009975C2"/>
    <w:rsid w:val="00997886"/>
    <w:rsid w:val="00997CF6"/>
    <w:rsid w:val="009A0FA3"/>
    <w:rsid w:val="009A2B97"/>
    <w:rsid w:val="009A53D8"/>
    <w:rsid w:val="009A71DE"/>
    <w:rsid w:val="009B1299"/>
    <w:rsid w:val="009B19E7"/>
    <w:rsid w:val="009B1A2F"/>
    <w:rsid w:val="009B28B4"/>
    <w:rsid w:val="009B39B3"/>
    <w:rsid w:val="009B3E63"/>
    <w:rsid w:val="009B44D9"/>
    <w:rsid w:val="009B4C28"/>
    <w:rsid w:val="009B4E2B"/>
    <w:rsid w:val="009B5274"/>
    <w:rsid w:val="009C14A2"/>
    <w:rsid w:val="009C1E75"/>
    <w:rsid w:val="009C4F36"/>
    <w:rsid w:val="009C5625"/>
    <w:rsid w:val="009C72B9"/>
    <w:rsid w:val="009D1E93"/>
    <w:rsid w:val="009D2C2B"/>
    <w:rsid w:val="009D3104"/>
    <w:rsid w:val="009D6849"/>
    <w:rsid w:val="009D7978"/>
    <w:rsid w:val="009D79C4"/>
    <w:rsid w:val="009E02FB"/>
    <w:rsid w:val="009E0F32"/>
    <w:rsid w:val="009E1A37"/>
    <w:rsid w:val="009E300D"/>
    <w:rsid w:val="009E55FA"/>
    <w:rsid w:val="009E6AA0"/>
    <w:rsid w:val="009E6D67"/>
    <w:rsid w:val="009E6EA5"/>
    <w:rsid w:val="009E752F"/>
    <w:rsid w:val="009F0FC1"/>
    <w:rsid w:val="009F0FCC"/>
    <w:rsid w:val="009F1B7E"/>
    <w:rsid w:val="009F4450"/>
    <w:rsid w:val="009F5D00"/>
    <w:rsid w:val="009F6324"/>
    <w:rsid w:val="009F6359"/>
    <w:rsid w:val="009F6BBE"/>
    <w:rsid w:val="009F756C"/>
    <w:rsid w:val="00A01EAE"/>
    <w:rsid w:val="00A022D8"/>
    <w:rsid w:val="00A0367E"/>
    <w:rsid w:val="00A03F07"/>
    <w:rsid w:val="00A04C30"/>
    <w:rsid w:val="00A05553"/>
    <w:rsid w:val="00A06BF3"/>
    <w:rsid w:val="00A06E4A"/>
    <w:rsid w:val="00A11615"/>
    <w:rsid w:val="00A11B3A"/>
    <w:rsid w:val="00A12A26"/>
    <w:rsid w:val="00A12E15"/>
    <w:rsid w:val="00A14030"/>
    <w:rsid w:val="00A152C5"/>
    <w:rsid w:val="00A15597"/>
    <w:rsid w:val="00A1575A"/>
    <w:rsid w:val="00A16031"/>
    <w:rsid w:val="00A16A7A"/>
    <w:rsid w:val="00A16F70"/>
    <w:rsid w:val="00A202F7"/>
    <w:rsid w:val="00A20CD0"/>
    <w:rsid w:val="00A22B74"/>
    <w:rsid w:val="00A23D84"/>
    <w:rsid w:val="00A25A46"/>
    <w:rsid w:val="00A25B64"/>
    <w:rsid w:val="00A25B97"/>
    <w:rsid w:val="00A25C7A"/>
    <w:rsid w:val="00A26BFE"/>
    <w:rsid w:val="00A30294"/>
    <w:rsid w:val="00A30634"/>
    <w:rsid w:val="00A307FA"/>
    <w:rsid w:val="00A31043"/>
    <w:rsid w:val="00A319F2"/>
    <w:rsid w:val="00A32EA0"/>
    <w:rsid w:val="00A32F20"/>
    <w:rsid w:val="00A33089"/>
    <w:rsid w:val="00A35585"/>
    <w:rsid w:val="00A35A30"/>
    <w:rsid w:val="00A3693E"/>
    <w:rsid w:val="00A408AE"/>
    <w:rsid w:val="00A4102C"/>
    <w:rsid w:val="00A4115D"/>
    <w:rsid w:val="00A421D9"/>
    <w:rsid w:val="00A424D5"/>
    <w:rsid w:val="00A4288B"/>
    <w:rsid w:val="00A44C0B"/>
    <w:rsid w:val="00A4511D"/>
    <w:rsid w:val="00A463AA"/>
    <w:rsid w:val="00A46945"/>
    <w:rsid w:val="00A500D1"/>
    <w:rsid w:val="00A504DD"/>
    <w:rsid w:val="00A51A60"/>
    <w:rsid w:val="00A53B16"/>
    <w:rsid w:val="00A54BC5"/>
    <w:rsid w:val="00A55216"/>
    <w:rsid w:val="00A55B58"/>
    <w:rsid w:val="00A601CC"/>
    <w:rsid w:val="00A60B41"/>
    <w:rsid w:val="00A60BA2"/>
    <w:rsid w:val="00A6174C"/>
    <w:rsid w:val="00A6222F"/>
    <w:rsid w:val="00A63A2F"/>
    <w:rsid w:val="00A64DBB"/>
    <w:rsid w:val="00A6659F"/>
    <w:rsid w:val="00A66EBA"/>
    <w:rsid w:val="00A67050"/>
    <w:rsid w:val="00A70B57"/>
    <w:rsid w:val="00A71567"/>
    <w:rsid w:val="00A715B4"/>
    <w:rsid w:val="00A7167D"/>
    <w:rsid w:val="00A72D0A"/>
    <w:rsid w:val="00A73049"/>
    <w:rsid w:val="00A732A9"/>
    <w:rsid w:val="00A742F8"/>
    <w:rsid w:val="00A74451"/>
    <w:rsid w:val="00A74864"/>
    <w:rsid w:val="00A754B0"/>
    <w:rsid w:val="00A7610D"/>
    <w:rsid w:val="00A76C8D"/>
    <w:rsid w:val="00A76D22"/>
    <w:rsid w:val="00A80CC9"/>
    <w:rsid w:val="00A82B3D"/>
    <w:rsid w:val="00A84C93"/>
    <w:rsid w:val="00A84D3D"/>
    <w:rsid w:val="00A87A5C"/>
    <w:rsid w:val="00A91989"/>
    <w:rsid w:val="00A93BBF"/>
    <w:rsid w:val="00A94658"/>
    <w:rsid w:val="00A95426"/>
    <w:rsid w:val="00A96243"/>
    <w:rsid w:val="00A969A3"/>
    <w:rsid w:val="00A977B9"/>
    <w:rsid w:val="00AA0F6F"/>
    <w:rsid w:val="00AA162A"/>
    <w:rsid w:val="00AA162E"/>
    <w:rsid w:val="00AA207B"/>
    <w:rsid w:val="00AA23F8"/>
    <w:rsid w:val="00AA24EF"/>
    <w:rsid w:val="00AA2612"/>
    <w:rsid w:val="00AA27A9"/>
    <w:rsid w:val="00AA2CF9"/>
    <w:rsid w:val="00AA3305"/>
    <w:rsid w:val="00AA3894"/>
    <w:rsid w:val="00AA45E2"/>
    <w:rsid w:val="00AA4DA4"/>
    <w:rsid w:val="00AA5346"/>
    <w:rsid w:val="00AA7678"/>
    <w:rsid w:val="00AB0ED9"/>
    <w:rsid w:val="00AB1F79"/>
    <w:rsid w:val="00AB25FE"/>
    <w:rsid w:val="00AB27F8"/>
    <w:rsid w:val="00AB2C2F"/>
    <w:rsid w:val="00AB2E3D"/>
    <w:rsid w:val="00AB5311"/>
    <w:rsid w:val="00AB53D5"/>
    <w:rsid w:val="00AB7E2F"/>
    <w:rsid w:val="00AC114B"/>
    <w:rsid w:val="00AC321B"/>
    <w:rsid w:val="00AC3A3D"/>
    <w:rsid w:val="00AC5105"/>
    <w:rsid w:val="00AC5511"/>
    <w:rsid w:val="00AC56CE"/>
    <w:rsid w:val="00AC5FC9"/>
    <w:rsid w:val="00AC6247"/>
    <w:rsid w:val="00AD1118"/>
    <w:rsid w:val="00AD13B3"/>
    <w:rsid w:val="00AD151D"/>
    <w:rsid w:val="00AD2ABA"/>
    <w:rsid w:val="00AD4B6F"/>
    <w:rsid w:val="00AD4F52"/>
    <w:rsid w:val="00AD577B"/>
    <w:rsid w:val="00AD5D76"/>
    <w:rsid w:val="00AD5F67"/>
    <w:rsid w:val="00AD6A50"/>
    <w:rsid w:val="00AD7248"/>
    <w:rsid w:val="00AD78DC"/>
    <w:rsid w:val="00AE09CD"/>
    <w:rsid w:val="00AE140B"/>
    <w:rsid w:val="00AE2500"/>
    <w:rsid w:val="00AE2EB2"/>
    <w:rsid w:val="00AE368E"/>
    <w:rsid w:val="00AE3DF5"/>
    <w:rsid w:val="00AE60AA"/>
    <w:rsid w:val="00AE7A15"/>
    <w:rsid w:val="00AE7AEF"/>
    <w:rsid w:val="00AF1FB7"/>
    <w:rsid w:val="00AF28AC"/>
    <w:rsid w:val="00AF3079"/>
    <w:rsid w:val="00AF3C16"/>
    <w:rsid w:val="00AF7103"/>
    <w:rsid w:val="00AF7378"/>
    <w:rsid w:val="00B01653"/>
    <w:rsid w:val="00B01B9F"/>
    <w:rsid w:val="00B02E45"/>
    <w:rsid w:val="00B04D71"/>
    <w:rsid w:val="00B059CA"/>
    <w:rsid w:val="00B0657D"/>
    <w:rsid w:val="00B066A6"/>
    <w:rsid w:val="00B06E10"/>
    <w:rsid w:val="00B119C9"/>
    <w:rsid w:val="00B11B67"/>
    <w:rsid w:val="00B11F48"/>
    <w:rsid w:val="00B14347"/>
    <w:rsid w:val="00B1443D"/>
    <w:rsid w:val="00B2140D"/>
    <w:rsid w:val="00B229D5"/>
    <w:rsid w:val="00B2345B"/>
    <w:rsid w:val="00B24068"/>
    <w:rsid w:val="00B263A1"/>
    <w:rsid w:val="00B27CD3"/>
    <w:rsid w:val="00B27D49"/>
    <w:rsid w:val="00B31CD9"/>
    <w:rsid w:val="00B33985"/>
    <w:rsid w:val="00B33D19"/>
    <w:rsid w:val="00B34031"/>
    <w:rsid w:val="00B34B5B"/>
    <w:rsid w:val="00B35D47"/>
    <w:rsid w:val="00B401D1"/>
    <w:rsid w:val="00B411A2"/>
    <w:rsid w:val="00B42A2F"/>
    <w:rsid w:val="00B432BE"/>
    <w:rsid w:val="00B439E3"/>
    <w:rsid w:val="00B4407B"/>
    <w:rsid w:val="00B4570B"/>
    <w:rsid w:val="00B4670A"/>
    <w:rsid w:val="00B47A38"/>
    <w:rsid w:val="00B52333"/>
    <w:rsid w:val="00B53064"/>
    <w:rsid w:val="00B54916"/>
    <w:rsid w:val="00B55AD9"/>
    <w:rsid w:val="00B56D20"/>
    <w:rsid w:val="00B57149"/>
    <w:rsid w:val="00B57446"/>
    <w:rsid w:val="00B606BF"/>
    <w:rsid w:val="00B62080"/>
    <w:rsid w:val="00B62154"/>
    <w:rsid w:val="00B622F2"/>
    <w:rsid w:val="00B63D96"/>
    <w:rsid w:val="00B66689"/>
    <w:rsid w:val="00B66C4D"/>
    <w:rsid w:val="00B6740A"/>
    <w:rsid w:val="00B67DA1"/>
    <w:rsid w:val="00B70BEE"/>
    <w:rsid w:val="00B72B6C"/>
    <w:rsid w:val="00B737D1"/>
    <w:rsid w:val="00B73851"/>
    <w:rsid w:val="00B75955"/>
    <w:rsid w:val="00B8046D"/>
    <w:rsid w:val="00B804AE"/>
    <w:rsid w:val="00B8082F"/>
    <w:rsid w:val="00B813A5"/>
    <w:rsid w:val="00B82348"/>
    <w:rsid w:val="00B82519"/>
    <w:rsid w:val="00B82AF1"/>
    <w:rsid w:val="00B84B12"/>
    <w:rsid w:val="00B8585B"/>
    <w:rsid w:val="00B862E8"/>
    <w:rsid w:val="00B866E1"/>
    <w:rsid w:val="00B90487"/>
    <w:rsid w:val="00B90552"/>
    <w:rsid w:val="00B909ED"/>
    <w:rsid w:val="00B90A21"/>
    <w:rsid w:val="00B91117"/>
    <w:rsid w:val="00B93F11"/>
    <w:rsid w:val="00B956D2"/>
    <w:rsid w:val="00B97682"/>
    <w:rsid w:val="00BA10F7"/>
    <w:rsid w:val="00BA214C"/>
    <w:rsid w:val="00BA34A2"/>
    <w:rsid w:val="00BA3E2B"/>
    <w:rsid w:val="00BA494B"/>
    <w:rsid w:val="00BA4E90"/>
    <w:rsid w:val="00BA5E80"/>
    <w:rsid w:val="00BA693E"/>
    <w:rsid w:val="00BA7449"/>
    <w:rsid w:val="00BA7875"/>
    <w:rsid w:val="00BB0488"/>
    <w:rsid w:val="00BB0B01"/>
    <w:rsid w:val="00BB1900"/>
    <w:rsid w:val="00BB3436"/>
    <w:rsid w:val="00BB42BE"/>
    <w:rsid w:val="00BB6A6B"/>
    <w:rsid w:val="00BC0827"/>
    <w:rsid w:val="00BC2A76"/>
    <w:rsid w:val="00BC3D4A"/>
    <w:rsid w:val="00BC488E"/>
    <w:rsid w:val="00BC4F9F"/>
    <w:rsid w:val="00BD1086"/>
    <w:rsid w:val="00BD127E"/>
    <w:rsid w:val="00BD1C45"/>
    <w:rsid w:val="00BD28B6"/>
    <w:rsid w:val="00BD423B"/>
    <w:rsid w:val="00BD55CF"/>
    <w:rsid w:val="00BE6138"/>
    <w:rsid w:val="00BE6624"/>
    <w:rsid w:val="00BE6780"/>
    <w:rsid w:val="00BE68CA"/>
    <w:rsid w:val="00BF00CB"/>
    <w:rsid w:val="00BF0978"/>
    <w:rsid w:val="00BF2196"/>
    <w:rsid w:val="00BF248B"/>
    <w:rsid w:val="00BF2761"/>
    <w:rsid w:val="00BF52C3"/>
    <w:rsid w:val="00BF60C7"/>
    <w:rsid w:val="00BF6266"/>
    <w:rsid w:val="00C000F9"/>
    <w:rsid w:val="00C0121F"/>
    <w:rsid w:val="00C01933"/>
    <w:rsid w:val="00C01B9B"/>
    <w:rsid w:val="00C020BC"/>
    <w:rsid w:val="00C02688"/>
    <w:rsid w:val="00C028D7"/>
    <w:rsid w:val="00C033D7"/>
    <w:rsid w:val="00C03FA4"/>
    <w:rsid w:val="00C04979"/>
    <w:rsid w:val="00C0745D"/>
    <w:rsid w:val="00C0746A"/>
    <w:rsid w:val="00C1169D"/>
    <w:rsid w:val="00C13584"/>
    <w:rsid w:val="00C141EE"/>
    <w:rsid w:val="00C1435E"/>
    <w:rsid w:val="00C148C2"/>
    <w:rsid w:val="00C14A04"/>
    <w:rsid w:val="00C14EF5"/>
    <w:rsid w:val="00C1555A"/>
    <w:rsid w:val="00C15758"/>
    <w:rsid w:val="00C16017"/>
    <w:rsid w:val="00C163AD"/>
    <w:rsid w:val="00C20041"/>
    <w:rsid w:val="00C2062A"/>
    <w:rsid w:val="00C20807"/>
    <w:rsid w:val="00C238E1"/>
    <w:rsid w:val="00C24A2D"/>
    <w:rsid w:val="00C24D60"/>
    <w:rsid w:val="00C2576D"/>
    <w:rsid w:val="00C27142"/>
    <w:rsid w:val="00C2739E"/>
    <w:rsid w:val="00C304EC"/>
    <w:rsid w:val="00C32835"/>
    <w:rsid w:val="00C33713"/>
    <w:rsid w:val="00C33BD0"/>
    <w:rsid w:val="00C35C28"/>
    <w:rsid w:val="00C37F2A"/>
    <w:rsid w:val="00C407D5"/>
    <w:rsid w:val="00C40897"/>
    <w:rsid w:val="00C4096C"/>
    <w:rsid w:val="00C409B4"/>
    <w:rsid w:val="00C40E35"/>
    <w:rsid w:val="00C4309E"/>
    <w:rsid w:val="00C43709"/>
    <w:rsid w:val="00C438D7"/>
    <w:rsid w:val="00C4750F"/>
    <w:rsid w:val="00C47C25"/>
    <w:rsid w:val="00C507A4"/>
    <w:rsid w:val="00C50BFA"/>
    <w:rsid w:val="00C51A7A"/>
    <w:rsid w:val="00C51FB6"/>
    <w:rsid w:val="00C53393"/>
    <w:rsid w:val="00C53F7C"/>
    <w:rsid w:val="00C5415A"/>
    <w:rsid w:val="00C576F8"/>
    <w:rsid w:val="00C578BE"/>
    <w:rsid w:val="00C60142"/>
    <w:rsid w:val="00C60C6E"/>
    <w:rsid w:val="00C610D1"/>
    <w:rsid w:val="00C62131"/>
    <w:rsid w:val="00C6349B"/>
    <w:rsid w:val="00C6353A"/>
    <w:rsid w:val="00C64C82"/>
    <w:rsid w:val="00C651F2"/>
    <w:rsid w:val="00C6558E"/>
    <w:rsid w:val="00C661DC"/>
    <w:rsid w:val="00C67DB2"/>
    <w:rsid w:val="00C70C2E"/>
    <w:rsid w:val="00C711E7"/>
    <w:rsid w:val="00C717DB"/>
    <w:rsid w:val="00C74729"/>
    <w:rsid w:val="00C751F0"/>
    <w:rsid w:val="00C75F84"/>
    <w:rsid w:val="00C77582"/>
    <w:rsid w:val="00C77F06"/>
    <w:rsid w:val="00C80E0F"/>
    <w:rsid w:val="00C81253"/>
    <w:rsid w:val="00C82CDC"/>
    <w:rsid w:val="00C83150"/>
    <w:rsid w:val="00C845B4"/>
    <w:rsid w:val="00C852D7"/>
    <w:rsid w:val="00C8584C"/>
    <w:rsid w:val="00C86D58"/>
    <w:rsid w:val="00C86EF8"/>
    <w:rsid w:val="00C87890"/>
    <w:rsid w:val="00C87F4C"/>
    <w:rsid w:val="00C90551"/>
    <w:rsid w:val="00C90623"/>
    <w:rsid w:val="00C92057"/>
    <w:rsid w:val="00C92282"/>
    <w:rsid w:val="00C9333F"/>
    <w:rsid w:val="00C939BF"/>
    <w:rsid w:val="00C939F0"/>
    <w:rsid w:val="00C9404D"/>
    <w:rsid w:val="00C9482A"/>
    <w:rsid w:val="00C9485F"/>
    <w:rsid w:val="00C9651C"/>
    <w:rsid w:val="00C97718"/>
    <w:rsid w:val="00CA08AC"/>
    <w:rsid w:val="00CA1483"/>
    <w:rsid w:val="00CA1CA1"/>
    <w:rsid w:val="00CA270D"/>
    <w:rsid w:val="00CA3ED4"/>
    <w:rsid w:val="00CA4EE3"/>
    <w:rsid w:val="00CA60A3"/>
    <w:rsid w:val="00CA612E"/>
    <w:rsid w:val="00CB032E"/>
    <w:rsid w:val="00CB07CD"/>
    <w:rsid w:val="00CB14F7"/>
    <w:rsid w:val="00CB4A0C"/>
    <w:rsid w:val="00CB6B16"/>
    <w:rsid w:val="00CC0D67"/>
    <w:rsid w:val="00CC0E46"/>
    <w:rsid w:val="00CC0EE7"/>
    <w:rsid w:val="00CC1824"/>
    <w:rsid w:val="00CC1825"/>
    <w:rsid w:val="00CC1A14"/>
    <w:rsid w:val="00CC3D19"/>
    <w:rsid w:val="00CC3F49"/>
    <w:rsid w:val="00CC474F"/>
    <w:rsid w:val="00CC5DE7"/>
    <w:rsid w:val="00CC64E4"/>
    <w:rsid w:val="00CC7B8D"/>
    <w:rsid w:val="00CD01CD"/>
    <w:rsid w:val="00CD1281"/>
    <w:rsid w:val="00CD1890"/>
    <w:rsid w:val="00CD19F9"/>
    <w:rsid w:val="00CD1E9F"/>
    <w:rsid w:val="00CD2338"/>
    <w:rsid w:val="00CD3134"/>
    <w:rsid w:val="00CD48D5"/>
    <w:rsid w:val="00CD56BF"/>
    <w:rsid w:val="00CD5C00"/>
    <w:rsid w:val="00CD5C67"/>
    <w:rsid w:val="00CD5F49"/>
    <w:rsid w:val="00CE074B"/>
    <w:rsid w:val="00CE17EB"/>
    <w:rsid w:val="00CE2C96"/>
    <w:rsid w:val="00CE3CCA"/>
    <w:rsid w:val="00CE417C"/>
    <w:rsid w:val="00CE44DF"/>
    <w:rsid w:val="00CE58D1"/>
    <w:rsid w:val="00CE5DB5"/>
    <w:rsid w:val="00CE6761"/>
    <w:rsid w:val="00CE67D9"/>
    <w:rsid w:val="00CE6C4D"/>
    <w:rsid w:val="00CE744D"/>
    <w:rsid w:val="00CF4ED5"/>
    <w:rsid w:val="00CF60D8"/>
    <w:rsid w:val="00CF79C5"/>
    <w:rsid w:val="00D000D0"/>
    <w:rsid w:val="00D02BD8"/>
    <w:rsid w:val="00D02EF1"/>
    <w:rsid w:val="00D03015"/>
    <w:rsid w:val="00D033ED"/>
    <w:rsid w:val="00D0360C"/>
    <w:rsid w:val="00D0387F"/>
    <w:rsid w:val="00D05F95"/>
    <w:rsid w:val="00D06FF2"/>
    <w:rsid w:val="00D07563"/>
    <w:rsid w:val="00D07DF0"/>
    <w:rsid w:val="00D132D3"/>
    <w:rsid w:val="00D157AB"/>
    <w:rsid w:val="00D15F64"/>
    <w:rsid w:val="00D168F9"/>
    <w:rsid w:val="00D16AD1"/>
    <w:rsid w:val="00D173B9"/>
    <w:rsid w:val="00D208A1"/>
    <w:rsid w:val="00D20D31"/>
    <w:rsid w:val="00D210A2"/>
    <w:rsid w:val="00D215B0"/>
    <w:rsid w:val="00D21678"/>
    <w:rsid w:val="00D2195E"/>
    <w:rsid w:val="00D21B4A"/>
    <w:rsid w:val="00D24FCF"/>
    <w:rsid w:val="00D251C2"/>
    <w:rsid w:val="00D252AB"/>
    <w:rsid w:val="00D25528"/>
    <w:rsid w:val="00D25E9B"/>
    <w:rsid w:val="00D25EE7"/>
    <w:rsid w:val="00D2696F"/>
    <w:rsid w:val="00D26B5B"/>
    <w:rsid w:val="00D26B64"/>
    <w:rsid w:val="00D30260"/>
    <w:rsid w:val="00D31E31"/>
    <w:rsid w:val="00D32D95"/>
    <w:rsid w:val="00D34062"/>
    <w:rsid w:val="00D350CB"/>
    <w:rsid w:val="00D3530A"/>
    <w:rsid w:val="00D35B2A"/>
    <w:rsid w:val="00D35C44"/>
    <w:rsid w:val="00D40882"/>
    <w:rsid w:val="00D41899"/>
    <w:rsid w:val="00D41C74"/>
    <w:rsid w:val="00D42646"/>
    <w:rsid w:val="00D43608"/>
    <w:rsid w:val="00D46932"/>
    <w:rsid w:val="00D527B2"/>
    <w:rsid w:val="00D52869"/>
    <w:rsid w:val="00D52E93"/>
    <w:rsid w:val="00D54EEC"/>
    <w:rsid w:val="00D55178"/>
    <w:rsid w:val="00D55B9B"/>
    <w:rsid w:val="00D563B8"/>
    <w:rsid w:val="00D57701"/>
    <w:rsid w:val="00D64AD5"/>
    <w:rsid w:val="00D655EF"/>
    <w:rsid w:val="00D65BDD"/>
    <w:rsid w:val="00D66F1A"/>
    <w:rsid w:val="00D7022A"/>
    <w:rsid w:val="00D70AA4"/>
    <w:rsid w:val="00D712C0"/>
    <w:rsid w:val="00D714A6"/>
    <w:rsid w:val="00D716EB"/>
    <w:rsid w:val="00D7173C"/>
    <w:rsid w:val="00D7222D"/>
    <w:rsid w:val="00D7234C"/>
    <w:rsid w:val="00D74631"/>
    <w:rsid w:val="00D747AC"/>
    <w:rsid w:val="00D75F1F"/>
    <w:rsid w:val="00D76297"/>
    <w:rsid w:val="00D768C5"/>
    <w:rsid w:val="00D7696C"/>
    <w:rsid w:val="00D77DFB"/>
    <w:rsid w:val="00D805EF"/>
    <w:rsid w:val="00D82D2D"/>
    <w:rsid w:val="00D842FB"/>
    <w:rsid w:val="00D84C02"/>
    <w:rsid w:val="00D857EB"/>
    <w:rsid w:val="00D85970"/>
    <w:rsid w:val="00D85CBE"/>
    <w:rsid w:val="00D8641F"/>
    <w:rsid w:val="00D9025F"/>
    <w:rsid w:val="00D9027E"/>
    <w:rsid w:val="00D90A71"/>
    <w:rsid w:val="00D91CD3"/>
    <w:rsid w:val="00D92088"/>
    <w:rsid w:val="00D921A5"/>
    <w:rsid w:val="00D92582"/>
    <w:rsid w:val="00D92AA7"/>
    <w:rsid w:val="00D94620"/>
    <w:rsid w:val="00D95623"/>
    <w:rsid w:val="00D9745A"/>
    <w:rsid w:val="00D9751E"/>
    <w:rsid w:val="00D97645"/>
    <w:rsid w:val="00DA11ED"/>
    <w:rsid w:val="00DA1488"/>
    <w:rsid w:val="00DA2402"/>
    <w:rsid w:val="00DA27CF"/>
    <w:rsid w:val="00DA376E"/>
    <w:rsid w:val="00DA49A6"/>
    <w:rsid w:val="00DA4B23"/>
    <w:rsid w:val="00DA5C15"/>
    <w:rsid w:val="00DA6045"/>
    <w:rsid w:val="00DA6715"/>
    <w:rsid w:val="00DB0A12"/>
    <w:rsid w:val="00DB16B8"/>
    <w:rsid w:val="00DB2398"/>
    <w:rsid w:val="00DB3573"/>
    <w:rsid w:val="00DB37E7"/>
    <w:rsid w:val="00DB4014"/>
    <w:rsid w:val="00DB47BB"/>
    <w:rsid w:val="00DB4F12"/>
    <w:rsid w:val="00DB58F9"/>
    <w:rsid w:val="00DB63EE"/>
    <w:rsid w:val="00DB6620"/>
    <w:rsid w:val="00DB7C99"/>
    <w:rsid w:val="00DC01C6"/>
    <w:rsid w:val="00DC3048"/>
    <w:rsid w:val="00DC402C"/>
    <w:rsid w:val="00DC6E0F"/>
    <w:rsid w:val="00DD26BE"/>
    <w:rsid w:val="00DD397F"/>
    <w:rsid w:val="00DD5741"/>
    <w:rsid w:val="00DD5FAE"/>
    <w:rsid w:val="00DE2A3A"/>
    <w:rsid w:val="00DE3DE0"/>
    <w:rsid w:val="00DE3ED5"/>
    <w:rsid w:val="00DE4759"/>
    <w:rsid w:val="00DE5D8F"/>
    <w:rsid w:val="00DE6D61"/>
    <w:rsid w:val="00DE70F9"/>
    <w:rsid w:val="00DE74C9"/>
    <w:rsid w:val="00DF0BB4"/>
    <w:rsid w:val="00DF2863"/>
    <w:rsid w:val="00DF412B"/>
    <w:rsid w:val="00DF4142"/>
    <w:rsid w:val="00DF5088"/>
    <w:rsid w:val="00DF6679"/>
    <w:rsid w:val="00DF667E"/>
    <w:rsid w:val="00DF7461"/>
    <w:rsid w:val="00E00924"/>
    <w:rsid w:val="00E0278A"/>
    <w:rsid w:val="00E03A2E"/>
    <w:rsid w:val="00E03EFB"/>
    <w:rsid w:val="00E040BF"/>
    <w:rsid w:val="00E06B3F"/>
    <w:rsid w:val="00E06B56"/>
    <w:rsid w:val="00E0749F"/>
    <w:rsid w:val="00E07642"/>
    <w:rsid w:val="00E10597"/>
    <w:rsid w:val="00E109A0"/>
    <w:rsid w:val="00E10BE3"/>
    <w:rsid w:val="00E125B6"/>
    <w:rsid w:val="00E1277E"/>
    <w:rsid w:val="00E13BD0"/>
    <w:rsid w:val="00E15388"/>
    <w:rsid w:val="00E1578D"/>
    <w:rsid w:val="00E1687D"/>
    <w:rsid w:val="00E17EF7"/>
    <w:rsid w:val="00E20218"/>
    <w:rsid w:val="00E207F1"/>
    <w:rsid w:val="00E2341D"/>
    <w:rsid w:val="00E23B2B"/>
    <w:rsid w:val="00E250FD"/>
    <w:rsid w:val="00E2661A"/>
    <w:rsid w:val="00E30064"/>
    <w:rsid w:val="00E3269F"/>
    <w:rsid w:val="00E3402F"/>
    <w:rsid w:val="00E34576"/>
    <w:rsid w:val="00E347B4"/>
    <w:rsid w:val="00E35028"/>
    <w:rsid w:val="00E35FDF"/>
    <w:rsid w:val="00E35FE5"/>
    <w:rsid w:val="00E369EA"/>
    <w:rsid w:val="00E37166"/>
    <w:rsid w:val="00E37764"/>
    <w:rsid w:val="00E37782"/>
    <w:rsid w:val="00E4186D"/>
    <w:rsid w:val="00E42538"/>
    <w:rsid w:val="00E44609"/>
    <w:rsid w:val="00E4494E"/>
    <w:rsid w:val="00E4648F"/>
    <w:rsid w:val="00E473CC"/>
    <w:rsid w:val="00E4775D"/>
    <w:rsid w:val="00E479B8"/>
    <w:rsid w:val="00E509E5"/>
    <w:rsid w:val="00E51B9F"/>
    <w:rsid w:val="00E51D5D"/>
    <w:rsid w:val="00E5352B"/>
    <w:rsid w:val="00E546FD"/>
    <w:rsid w:val="00E5472A"/>
    <w:rsid w:val="00E564E6"/>
    <w:rsid w:val="00E56582"/>
    <w:rsid w:val="00E56AB7"/>
    <w:rsid w:val="00E57CE0"/>
    <w:rsid w:val="00E61808"/>
    <w:rsid w:val="00E62F5E"/>
    <w:rsid w:val="00E631CF"/>
    <w:rsid w:val="00E65606"/>
    <w:rsid w:val="00E65976"/>
    <w:rsid w:val="00E65EEF"/>
    <w:rsid w:val="00E66410"/>
    <w:rsid w:val="00E67DAB"/>
    <w:rsid w:val="00E705B7"/>
    <w:rsid w:val="00E708AA"/>
    <w:rsid w:val="00E7094B"/>
    <w:rsid w:val="00E74BCB"/>
    <w:rsid w:val="00E75B63"/>
    <w:rsid w:val="00E765DE"/>
    <w:rsid w:val="00E77613"/>
    <w:rsid w:val="00E80794"/>
    <w:rsid w:val="00E80BF2"/>
    <w:rsid w:val="00E811A3"/>
    <w:rsid w:val="00E8373F"/>
    <w:rsid w:val="00E8450C"/>
    <w:rsid w:val="00E84C6C"/>
    <w:rsid w:val="00E860FE"/>
    <w:rsid w:val="00E900F8"/>
    <w:rsid w:val="00E90D8B"/>
    <w:rsid w:val="00E92468"/>
    <w:rsid w:val="00E94BC0"/>
    <w:rsid w:val="00E95EAA"/>
    <w:rsid w:val="00E96878"/>
    <w:rsid w:val="00E97143"/>
    <w:rsid w:val="00E97DD7"/>
    <w:rsid w:val="00EA030A"/>
    <w:rsid w:val="00EA1D87"/>
    <w:rsid w:val="00EA31DE"/>
    <w:rsid w:val="00EA3D0D"/>
    <w:rsid w:val="00EA411C"/>
    <w:rsid w:val="00EA7A02"/>
    <w:rsid w:val="00EB2BD6"/>
    <w:rsid w:val="00EB3012"/>
    <w:rsid w:val="00EB4B09"/>
    <w:rsid w:val="00EB4B13"/>
    <w:rsid w:val="00EB4DCA"/>
    <w:rsid w:val="00EB7B5C"/>
    <w:rsid w:val="00EB7F65"/>
    <w:rsid w:val="00EC1545"/>
    <w:rsid w:val="00EC1F6B"/>
    <w:rsid w:val="00EC20A0"/>
    <w:rsid w:val="00EC3A6B"/>
    <w:rsid w:val="00EC44AD"/>
    <w:rsid w:val="00EC67D5"/>
    <w:rsid w:val="00EC69E4"/>
    <w:rsid w:val="00EC6AA0"/>
    <w:rsid w:val="00EC6F18"/>
    <w:rsid w:val="00ED0C38"/>
    <w:rsid w:val="00ED0ED4"/>
    <w:rsid w:val="00ED18A8"/>
    <w:rsid w:val="00ED2F2C"/>
    <w:rsid w:val="00ED3221"/>
    <w:rsid w:val="00ED3358"/>
    <w:rsid w:val="00ED3CD1"/>
    <w:rsid w:val="00ED3E4F"/>
    <w:rsid w:val="00ED5B68"/>
    <w:rsid w:val="00ED698E"/>
    <w:rsid w:val="00ED7E01"/>
    <w:rsid w:val="00EE02D0"/>
    <w:rsid w:val="00EE121A"/>
    <w:rsid w:val="00EE199A"/>
    <w:rsid w:val="00EE28BE"/>
    <w:rsid w:val="00EE4545"/>
    <w:rsid w:val="00EE47B2"/>
    <w:rsid w:val="00EE7811"/>
    <w:rsid w:val="00EE7B93"/>
    <w:rsid w:val="00EF1381"/>
    <w:rsid w:val="00EF1CD0"/>
    <w:rsid w:val="00EF2E1E"/>
    <w:rsid w:val="00EF3526"/>
    <w:rsid w:val="00EF4C06"/>
    <w:rsid w:val="00EF62BD"/>
    <w:rsid w:val="00EF6ADF"/>
    <w:rsid w:val="00F00010"/>
    <w:rsid w:val="00F00A3E"/>
    <w:rsid w:val="00F00ED1"/>
    <w:rsid w:val="00F00FC0"/>
    <w:rsid w:val="00F01C34"/>
    <w:rsid w:val="00F01EA4"/>
    <w:rsid w:val="00F01FF6"/>
    <w:rsid w:val="00F02F4F"/>
    <w:rsid w:val="00F03B43"/>
    <w:rsid w:val="00F03B59"/>
    <w:rsid w:val="00F04487"/>
    <w:rsid w:val="00F04596"/>
    <w:rsid w:val="00F04C79"/>
    <w:rsid w:val="00F05A8B"/>
    <w:rsid w:val="00F10E8F"/>
    <w:rsid w:val="00F11163"/>
    <w:rsid w:val="00F11254"/>
    <w:rsid w:val="00F11F54"/>
    <w:rsid w:val="00F12291"/>
    <w:rsid w:val="00F127C7"/>
    <w:rsid w:val="00F13AA2"/>
    <w:rsid w:val="00F140AE"/>
    <w:rsid w:val="00F15CE6"/>
    <w:rsid w:val="00F17363"/>
    <w:rsid w:val="00F175CA"/>
    <w:rsid w:val="00F20217"/>
    <w:rsid w:val="00F22D8D"/>
    <w:rsid w:val="00F23785"/>
    <w:rsid w:val="00F24226"/>
    <w:rsid w:val="00F254CF"/>
    <w:rsid w:val="00F25B2A"/>
    <w:rsid w:val="00F264F2"/>
    <w:rsid w:val="00F26D2B"/>
    <w:rsid w:val="00F270D2"/>
    <w:rsid w:val="00F2794C"/>
    <w:rsid w:val="00F30F5B"/>
    <w:rsid w:val="00F31C3D"/>
    <w:rsid w:val="00F3290D"/>
    <w:rsid w:val="00F33A37"/>
    <w:rsid w:val="00F3453E"/>
    <w:rsid w:val="00F35D19"/>
    <w:rsid w:val="00F35D9D"/>
    <w:rsid w:val="00F3665C"/>
    <w:rsid w:val="00F36681"/>
    <w:rsid w:val="00F376F8"/>
    <w:rsid w:val="00F40979"/>
    <w:rsid w:val="00F411E0"/>
    <w:rsid w:val="00F41226"/>
    <w:rsid w:val="00F43CDF"/>
    <w:rsid w:val="00F43EF8"/>
    <w:rsid w:val="00F46A3A"/>
    <w:rsid w:val="00F47656"/>
    <w:rsid w:val="00F50413"/>
    <w:rsid w:val="00F50649"/>
    <w:rsid w:val="00F5217D"/>
    <w:rsid w:val="00F53337"/>
    <w:rsid w:val="00F53498"/>
    <w:rsid w:val="00F54F1D"/>
    <w:rsid w:val="00F54F7D"/>
    <w:rsid w:val="00F55164"/>
    <w:rsid w:val="00F56C09"/>
    <w:rsid w:val="00F60454"/>
    <w:rsid w:val="00F6208B"/>
    <w:rsid w:val="00F633FD"/>
    <w:rsid w:val="00F63C1E"/>
    <w:rsid w:val="00F64064"/>
    <w:rsid w:val="00F65436"/>
    <w:rsid w:val="00F6647A"/>
    <w:rsid w:val="00F67224"/>
    <w:rsid w:val="00F67FA4"/>
    <w:rsid w:val="00F70A30"/>
    <w:rsid w:val="00F70A9F"/>
    <w:rsid w:val="00F721E7"/>
    <w:rsid w:val="00F723B4"/>
    <w:rsid w:val="00F72535"/>
    <w:rsid w:val="00F7368E"/>
    <w:rsid w:val="00F73C7F"/>
    <w:rsid w:val="00F74C71"/>
    <w:rsid w:val="00F755AB"/>
    <w:rsid w:val="00F75CDC"/>
    <w:rsid w:val="00F76781"/>
    <w:rsid w:val="00F8136F"/>
    <w:rsid w:val="00F82179"/>
    <w:rsid w:val="00F832AA"/>
    <w:rsid w:val="00F83A18"/>
    <w:rsid w:val="00F84586"/>
    <w:rsid w:val="00F8514A"/>
    <w:rsid w:val="00F87A3C"/>
    <w:rsid w:val="00F87AB3"/>
    <w:rsid w:val="00F90250"/>
    <w:rsid w:val="00F903F2"/>
    <w:rsid w:val="00F91EF4"/>
    <w:rsid w:val="00F926B8"/>
    <w:rsid w:val="00F93313"/>
    <w:rsid w:val="00F93D18"/>
    <w:rsid w:val="00F93DE2"/>
    <w:rsid w:val="00F95B66"/>
    <w:rsid w:val="00FA1838"/>
    <w:rsid w:val="00FA1862"/>
    <w:rsid w:val="00FA1A07"/>
    <w:rsid w:val="00FA25D5"/>
    <w:rsid w:val="00FA306C"/>
    <w:rsid w:val="00FA31BD"/>
    <w:rsid w:val="00FA3F9E"/>
    <w:rsid w:val="00FA53A5"/>
    <w:rsid w:val="00FA59C1"/>
    <w:rsid w:val="00FA7833"/>
    <w:rsid w:val="00FA79E7"/>
    <w:rsid w:val="00FA7AF6"/>
    <w:rsid w:val="00FB0A04"/>
    <w:rsid w:val="00FB0E1A"/>
    <w:rsid w:val="00FB0E7B"/>
    <w:rsid w:val="00FB107C"/>
    <w:rsid w:val="00FB16C8"/>
    <w:rsid w:val="00FB4298"/>
    <w:rsid w:val="00FB4540"/>
    <w:rsid w:val="00FB4BA2"/>
    <w:rsid w:val="00FC0694"/>
    <w:rsid w:val="00FC3805"/>
    <w:rsid w:val="00FC5C31"/>
    <w:rsid w:val="00FC6529"/>
    <w:rsid w:val="00FC68E7"/>
    <w:rsid w:val="00FC77AC"/>
    <w:rsid w:val="00FC7FF8"/>
    <w:rsid w:val="00FD03DB"/>
    <w:rsid w:val="00FD0CC1"/>
    <w:rsid w:val="00FD1633"/>
    <w:rsid w:val="00FD1FBE"/>
    <w:rsid w:val="00FD2DDF"/>
    <w:rsid w:val="00FD3887"/>
    <w:rsid w:val="00FD6929"/>
    <w:rsid w:val="00FD6CCE"/>
    <w:rsid w:val="00FD78E9"/>
    <w:rsid w:val="00FD7C74"/>
    <w:rsid w:val="00FE127D"/>
    <w:rsid w:val="00FE1442"/>
    <w:rsid w:val="00FE1AB9"/>
    <w:rsid w:val="00FE3144"/>
    <w:rsid w:val="00FE3B79"/>
    <w:rsid w:val="00FE51AE"/>
    <w:rsid w:val="00FE6539"/>
    <w:rsid w:val="00FE6C95"/>
    <w:rsid w:val="00FF1D27"/>
    <w:rsid w:val="00FF2258"/>
    <w:rsid w:val="00FF242C"/>
    <w:rsid w:val="00FF50CE"/>
    <w:rsid w:val="00FF5598"/>
    <w:rsid w:val="00FF5A13"/>
    <w:rsid w:val="00FF5DA8"/>
    <w:rsid w:val="00FF6C16"/>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F4A647DA-9BF8-4471-B88A-2369175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5C"/>
  </w:style>
  <w:style w:type="paragraph" w:styleId="Heading1">
    <w:name w:val="heading 1"/>
    <w:basedOn w:val="Normal"/>
    <w:next w:val="Normal"/>
    <w:link w:val="Heading1Char"/>
    <w:uiPriority w:val="9"/>
    <w:qFormat/>
    <w:rsid w:val="00EB7B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22ED6"/>
    <w:pPr>
      <w:keepNext/>
      <w:keepLines/>
      <w:spacing w:before="160" w:after="40" w:line="240" w:lineRule="auto"/>
      <w:jc w:val="center"/>
      <w:outlineLvl w:val="1"/>
    </w:pPr>
    <w:rPr>
      <w:rFonts w:asciiTheme="majorHAnsi" w:eastAsia="Times New Roman" w:hAnsiTheme="majorHAnsi" w:cstheme="majorBidi"/>
      <w:sz w:val="32"/>
      <w:szCs w:val="32"/>
    </w:rPr>
  </w:style>
  <w:style w:type="paragraph" w:styleId="Heading3">
    <w:name w:val="heading 3"/>
    <w:basedOn w:val="Normal"/>
    <w:next w:val="Normal"/>
    <w:link w:val="Heading3Char"/>
    <w:uiPriority w:val="9"/>
    <w:unhideWhenUsed/>
    <w:qFormat/>
    <w:rsid w:val="00922ED6"/>
    <w:pPr>
      <w:keepNext/>
      <w:keepLines/>
      <w:spacing w:before="160" w:after="0" w:line="240" w:lineRule="auto"/>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EB7B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B7B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B7B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7B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7B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7B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5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22ED6"/>
    <w:rPr>
      <w:rFonts w:asciiTheme="majorHAnsi" w:eastAsia="Times New Roman" w:hAnsiTheme="majorHAnsi" w:cstheme="majorBidi"/>
      <w:sz w:val="32"/>
      <w:szCs w:val="32"/>
    </w:rPr>
  </w:style>
  <w:style w:type="character" w:customStyle="1" w:styleId="Heading3Char">
    <w:name w:val="Heading 3 Char"/>
    <w:basedOn w:val="DefaultParagraphFont"/>
    <w:link w:val="Heading3"/>
    <w:uiPriority w:val="9"/>
    <w:rsid w:val="00922ED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EB7B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B7B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B7B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7B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7B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7B5C"/>
    <w:rPr>
      <w:b/>
      <w:bCs/>
      <w:i/>
      <w:iCs/>
    </w:rPr>
  </w:style>
  <w:style w:type="paragraph" w:styleId="Title">
    <w:name w:val="Title"/>
    <w:basedOn w:val="Normal"/>
    <w:next w:val="Normal"/>
    <w:link w:val="TitleChar"/>
    <w:uiPriority w:val="10"/>
    <w:qFormat/>
    <w:rsid w:val="00EB7B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7B5C"/>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151AB0"/>
    <w:pPr>
      <w:ind w:left="720"/>
      <w:contextualSpacing/>
    </w:pPr>
  </w:style>
  <w:style w:type="paragraph" w:styleId="Caption">
    <w:name w:val="caption"/>
    <w:basedOn w:val="Normal"/>
    <w:next w:val="Normal"/>
    <w:uiPriority w:val="35"/>
    <w:unhideWhenUsed/>
    <w:qFormat/>
    <w:rsid w:val="00EB7B5C"/>
    <w:pPr>
      <w:spacing w:line="240" w:lineRule="auto"/>
    </w:pPr>
    <w:rPr>
      <w:b/>
      <w:bCs/>
      <w:color w:val="404040" w:themeColor="text1" w:themeTint="BF"/>
      <w:sz w:val="16"/>
      <w:szCs w:val="16"/>
    </w:rPr>
  </w:style>
  <w:style w:type="paragraph" w:styleId="ListBullet">
    <w:name w:val="List Bullet"/>
    <w:basedOn w:val="Normal"/>
    <w:uiPriority w:val="99"/>
    <w:unhideWhenUsed/>
    <w:rsid w:val="00F41226"/>
    <w:pPr>
      <w:numPr>
        <w:numId w:val="1"/>
      </w:numPr>
      <w:contextualSpacing/>
    </w:pPr>
  </w:style>
  <w:style w:type="paragraph" w:styleId="NoSpacing">
    <w:name w:val="No Spacing"/>
    <w:uiPriority w:val="1"/>
    <w:qFormat/>
    <w:rsid w:val="00EB7B5C"/>
    <w:pPr>
      <w:spacing w:after="0" w:line="240" w:lineRule="auto"/>
    </w:pPr>
  </w:style>
  <w:style w:type="character" w:styleId="Hyperlink">
    <w:name w:val="Hyperlink"/>
    <w:basedOn w:val="DefaultParagraphFont"/>
    <w:uiPriority w:val="99"/>
    <w:unhideWhenUsed/>
    <w:rsid w:val="00DA5C15"/>
    <w:rPr>
      <w:color w:val="0563C1" w:themeColor="hyperlink"/>
      <w:u w:val="single"/>
    </w:rPr>
  </w:style>
  <w:style w:type="paragraph" w:styleId="Subtitle">
    <w:name w:val="Subtitle"/>
    <w:basedOn w:val="Normal"/>
    <w:next w:val="Normal"/>
    <w:link w:val="SubtitleChar"/>
    <w:uiPriority w:val="11"/>
    <w:qFormat/>
    <w:rsid w:val="00EB7B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7B5C"/>
    <w:rPr>
      <w:color w:val="44546A" w:themeColor="text2"/>
      <w:sz w:val="28"/>
      <w:szCs w:val="28"/>
    </w:rPr>
  </w:style>
  <w:style w:type="character" w:styleId="Strong">
    <w:name w:val="Strong"/>
    <w:basedOn w:val="DefaultParagraphFont"/>
    <w:uiPriority w:val="22"/>
    <w:qFormat/>
    <w:rsid w:val="00EB7B5C"/>
    <w:rPr>
      <w:b/>
      <w:bCs/>
    </w:rPr>
  </w:style>
  <w:style w:type="character" w:styleId="Emphasis">
    <w:name w:val="Emphasis"/>
    <w:basedOn w:val="DefaultParagraphFont"/>
    <w:uiPriority w:val="20"/>
    <w:qFormat/>
    <w:rsid w:val="00EB7B5C"/>
    <w:rPr>
      <w:i/>
      <w:iCs/>
      <w:color w:val="000000" w:themeColor="text1"/>
    </w:rPr>
  </w:style>
  <w:style w:type="paragraph" w:styleId="Quote">
    <w:name w:val="Quote"/>
    <w:basedOn w:val="Normal"/>
    <w:next w:val="Normal"/>
    <w:link w:val="QuoteChar"/>
    <w:uiPriority w:val="29"/>
    <w:qFormat/>
    <w:rsid w:val="00EB7B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7B5C"/>
    <w:rPr>
      <w:i/>
      <w:iCs/>
      <w:color w:val="7B7B7B" w:themeColor="accent3" w:themeShade="BF"/>
      <w:sz w:val="24"/>
      <w:szCs w:val="24"/>
    </w:rPr>
  </w:style>
  <w:style w:type="paragraph" w:styleId="IntenseQuote">
    <w:name w:val="Intense Quote"/>
    <w:basedOn w:val="Normal"/>
    <w:next w:val="Normal"/>
    <w:link w:val="IntenseQuoteChar"/>
    <w:uiPriority w:val="30"/>
    <w:qFormat/>
    <w:rsid w:val="00EB7B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7B5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7B5C"/>
    <w:rPr>
      <w:i/>
      <w:iCs/>
      <w:color w:val="595959" w:themeColor="text1" w:themeTint="A6"/>
    </w:rPr>
  </w:style>
  <w:style w:type="character" w:styleId="IntenseEmphasis">
    <w:name w:val="Intense Emphasis"/>
    <w:basedOn w:val="DefaultParagraphFont"/>
    <w:uiPriority w:val="21"/>
    <w:qFormat/>
    <w:rsid w:val="00EB7B5C"/>
    <w:rPr>
      <w:b/>
      <w:bCs/>
      <w:i/>
      <w:iCs/>
      <w:color w:val="auto"/>
    </w:rPr>
  </w:style>
  <w:style w:type="character" w:styleId="SubtleReference">
    <w:name w:val="Subtle Reference"/>
    <w:basedOn w:val="DefaultParagraphFont"/>
    <w:uiPriority w:val="31"/>
    <w:qFormat/>
    <w:rsid w:val="00EB7B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7B5C"/>
    <w:rPr>
      <w:b/>
      <w:bCs/>
      <w:caps w:val="0"/>
      <w:smallCaps/>
      <w:color w:val="auto"/>
      <w:spacing w:val="0"/>
      <w:u w:val="single"/>
    </w:rPr>
  </w:style>
  <w:style w:type="character" w:styleId="BookTitle">
    <w:name w:val="Book Title"/>
    <w:basedOn w:val="DefaultParagraphFont"/>
    <w:uiPriority w:val="33"/>
    <w:qFormat/>
    <w:rsid w:val="00EB7B5C"/>
    <w:rPr>
      <w:b/>
      <w:bCs/>
      <w:caps w:val="0"/>
      <w:smallCaps/>
      <w:spacing w:val="0"/>
    </w:rPr>
  </w:style>
  <w:style w:type="paragraph" w:styleId="TOCHeading">
    <w:name w:val="TOC Heading"/>
    <w:basedOn w:val="Heading1"/>
    <w:next w:val="Normal"/>
    <w:uiPriority w:val="39"/>
    <w:unhideWhenUsed/>
    <w:qFormat/>
    <w:rsid w:val="00EB7B5C"/>
    <w:pPr>
      <w:outlineLvl w:val="9"/>
    </w:pPr>
  </w:style>
  <w:style w:type="table" w:styleId="TableGrid">
    <w:name w:val="Table Grid"/>
    <w:basedOn w:val="TableNormal"/>
    <w:uiPriority w:val="39"/>
    <w:rsid w:val="0020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64A9"/>
  </w:style>
  <w:style w:type="character" w:customStyle="1" w:styleId="parameter">
    <w:name w:val="parameter"/>
    <w:basedOn w:val="DefaultParagraphFont"/>
    <w:rsid w:val="00BB42BE"/>
  </w:style>
  <w:style w:type="paragraph" w:styleId="NormalWeb">
    <w:name w:val="Normal (Web)"/>
    <w:basedOn w:val="Normal"/>
    <w:uiPriority w:val="99"/>
    <w:semiHidden/>
    <w:unhideWhenUsed/>
    <w:rsid w:val="001974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4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A2F"/>
    <w:rPr>
      <w:rFonts w:ascii="Courier New" w:eastAsia="Times New Roman" w:hAnsi="Courier New" w:cs="Courier New"/>
      <w:sz w:val="20"/>
      <w:szCs w:val="20"/>
    </w:rPr>
  </w:style>
  <w:style w:type="paragraph" w:styleId="TOC1">
    <w:name w:val="toc 1"/>
    <w:basedOn w:val="Normal"/>
    <w:next w:val="Normal"/>
    <w:autoRedefine/>
    <w:uiPriority w:val="39"/>
    <w:unhideWhenUsed/>
    <w:rsid w:val="00B75955"/>
    <w:pPr>
      <w:spacing w:after="100"/>
    </w:pPr>
  </w:style>
  <w:style w:type="paragraph" w:styleId="TOC2">
    <w:name w:val="toc 2"/>
    <w:basedOn w:val="Normal"/>
    <w:next w:val="Normal"/>
    <w:autoRedefine/>
    <w:uiPriority w:val="39"/>
    <w:unhideWhenUsed/>
    <w:rsid w:val="00B75955"/>
    <w:pPr>
      <w:spacing w:after="100"/>
      <w:ind w:left="210"/>
    </w:pPr>
  </w:style>
  <w:style w:type="paragraph" w:styleId="TOC3">
    <w:name w:val="toc 3"/>
    <w:basedOn w:val="Normal"/>
    <w:next w:val="Normal"/>
    <w:autoRedefine/>
    <w:uiPriority w:val="39"/>
    <w:unhideWhenUsed/>
    <w:rsid w:val="00B75955"/>
    <w:pPr>
      <w:spacing w:after="100"/>
      <w:ind w:left="420"/>
    </w:pPr>
  </w:style>
  <w:style w:type="character" w:styleId="FollowedHyperlink">
    <w:name w:val="FollowedHyperlink"/>
    <w:basedOn w:val="DefaultParagraphFont"/>
    <w:uiPriority w:val="99"/>
    <w:semiHidden/>
    <w:unhideWhenUsed/>
    <w:rsid w:val="00B229D5"/>
    <w:rPr>
      <w:color w:val="954F72" w:themeColor="followedHyperlink"/>
      <w:u w:val="single"/>
    </w:rPr>
  </w:style>
  <w:style w:type="paragraph" w:styleId="Header">
    <w:name w:val="header"/>
    <w:basedOn w:val="Normal"/>
    <w:link w:val="HeaderChar"/>
    <w:uiPriority w:val="99"/>
    <w:unhideWhenUsed/>
    <w:rsid w:val="000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8D"/>
  </w:style>
  <w:style w:type="paragraph" w:styleId="Footer">
    <w:name w:val="footer"/>
    <w:basedOn w:val="Normal"/>
    <w:link w:val="FooterChar"/>
    <w:uiPriority w:val="99"/>
    <w:unhideWhenUsed/>
    <w:rsid w:val="000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8D"/>
  </w:style>
  <w:style w:type="paragraph" w:styleId="TOC4">
    <w:name w:val="toc 4"/>
    <w:basedOn w:val="Normal"/>
    <w:next w:val="Normal"/>
    <w:autoRedefine/>
    <w:uiPriority w:val="39"/>
    <w:unhideWhenUsed/>
    <w:rsid w:val="00716D8B"/>
    <w:pPr>
      <w:spacing w:after="100" w:line="259" w:lineRule="auto"/>
      <w:ind w:left="660"/>
    </w:pPr>
    <w:rPr>
      <w:sz w:val="22"/>
      <w:szCs w:val="22"/>
    </w:rPr>
  </w:style>
  <w:style w:type="paragraph" w:styleId="TOC5">
    <w:name w:val="toc 5"/>
    <w:basedOn w:val="Normal"/>
    <w:next w:val="Normal"/>
    <w:autoRedefine/>
    <w:uiPriority w:val="39"/>
    <w:unhideWhenUsed/>
    <w:rsid w:val="00716D8B"/>
    <w:pPr>
      <w:spacing w:after="100" w:line="259" w:lineRule="auto"/>
      <w:ind w:left="880"/>
    </w:pPr>
    <w:rPr>
      <w:sz w:val="22"/>
      <w:szCs w:val="22"/>
    </w:rPr>
  </w:style>
  <w:style w:type="paragraph" w:styleId="TOC6">
    <w:name w:val="toc 6"/>
    <w:basedOn w:val="Normal"/>
    <w:next w:val="Normal"/>
    <w:autoRedefine/>
    <w:uiPriority w:val="39"/>
    <w:unhideWhenUsed/>
    <w:rsid w:val="00716D8B"/>
    <w:pPr>
      <w:spacing w:after="100" w:line="259" w:lineRule="auto"/>
      <w:ind w:left="1100"/>
    </w:pPr>
    <w:rPr>
      <w:sz w:val="22"/>
      <w:szCs w:val="22"/>
    </w:rPr>
  </w:style>
  <w:style w:type="paragraph" w:styleId="TOC7">
    <w:name w:val="toc 7"/>
    <w:basedOn w:val="Normal"/>
    <w:next w:val="Normal"/>
    <w:autoRedefine/>
    <w:uiPriority w:val="39"/>
    <w:unhideWhenUsed/>
    <w:rsid w:val="00716D8B"/>
    <w:pPr>
      <w:spacing w:after="100" w:line="259" w:lineRule="auto"/>
      <w:ind w:left="1320"/>
    </w:pPr>
    <w:rPr>
      <w:sz w:val="22"/>
      <w:szCs w:val="22"/>
    </w:rPr>
  </w:style>
  <w:style w:type="paragraph" w:styleId="TOC8">
    <w:name w:val="toc 8"/>
    <w:basedOn w:val="Normal"/>
    <w:next w:val="Normal"/>
    <w:autoRedefine/>
    <w:uiPriority w:val="39"/>
    <w:unhideWhenUsed/>
    <w:rsid w:val="00716D8B"/>
    <w:pPr>
      <w:spacing w:after="100" w:line="259" w:lineRule="auto"/>
      <w:ind w:left="1540"/>
    </w:pPr>
    <w:rPr>
      <w:sz w:val="22"/>
      <w:szCs w:val="22"/>
    </w:rPr>
  </w:style>
  <w:style w:type="paragraph" w:styleId="TOC9">
    <w:name w:val="toc 9"/>
    <w:basedOn w:val="Normal"/>
    <w:next w:val="Normal"/>
    <w:autoRedefine/>
    <w:uiPriority w:val="39"/>
    <w:unhideWhenUsed/>
    <w:rsid w:val="00716D8B"/>
    <w:pPr>
      <w:spacing w:after="100" w:line="259" w:lineRule="auto"/>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055">
      <w:bodyDiv w:val="1"/>
      <w:marLeft w:val="0"/>
      <w:marRight w:val="0"/>
      <w:marTop w:val="0"/>
      <w:marBottom w:val="0"/>
      <w:divBdr>
        <w:top w:val="none" w:sz="0" w:space="0" w:color="auto"/>
        <w:left w:val="none" w:sz="0" w:space="0" w:color="auto"/>
        <w:bottom w:val="none" w:sz="0" w:space="0" w:color="auto"/>
        <w:right w:val="none" w:sz="0" w:space="0" w:color="auto"/>
      </w:divBdr>
    </w:div>
    <w:div w:id="166797915">
      <w:bodyDiv w:val="1"/>
      <w:marLeft w:val="0"/>
      <w:marRight w:val="0"/>
      <w:marTop w:val="0"/>
      <w:marBottom w:val="0"/>
      <w:divBdr>
        <w:top w:val="none" w:sz="0" w:space="0" w:color="auto"/>
        <w:left w:val="none" w:sz="0" w:space="0" w:color="auto"/>
        <w:bottom w:val="none" w:sz="0" w:space="0" w:color="auto"/>
        <w:right w:val="none" w:sz="0" w:space="0" w:color="auto"/>
      </w:divBdr>
    </w:div>
    <w:div w:id="186871856">
      <w:bodyDiv w:val="1"/>
      <w:marLeft w:val="0"/>
      <w:marRight w:val="0"/>
      <w:marTop w:val="0"/>
      <w:marBottom w:val="0"/>
      <w:divBdr>
        <w:top w:val="none" w:sz="0" w:space="0" w:color="auto"/>
        <w:left w:val="none" w:sz="0" w:space="0" w:color="auto"/>
        <w:bottom w:val="none" w:sz="0" w:space="0" w:color="auto"/>
        <w:right w:val="none" w:sz="0" w:space="0" w:color="auto"/>
      </w:divBdr>
    </w:div>
    <w:div w:id="236211691">
      <w:bodyDiv w:val="1"/>
      <w:marLeft w:val="0"/>
      <w:marRight w:val="0"/>
      <w:marTop w:val="0"/>
      <w:marBottom w:val="0"/>
      <w:divBdr>
        <w:top w:val="none" w:sz="0" w:space="0" w:color="auto"/>
        <w:left w:val="none" w:sz="0" w:space="0" w:color="auto"/>
        <w:bottom w:val="none" w:sz="0" w:space="0" w:color="auto"/>
        <w:right w:val="none" w:sz="0" w:space="0" w:color="auto"/>
      </w:divBdr>
    </w:div>
    <w:div w:id="277758501">
      <w:bodyDiv w:val="1"/>
      <w:marLeft w:val="0"/>
      <w:marRight w:val="0"/>
      <w:marTop w:val="0"/>
      <w:marBottom w:val="0"/>
      <w:divBdr>
        <w:top w:val="none" w:sz="0" w:space="0" w:color="auto"/>
        <w:left w:val="none" w:sz="0" w:space="0" w:color="auto"/>
        <w:bottom w:val="none" w:sz="0" w:space="0" w:color="auto"/>
        <w:right w:val="none" w:sz="0" w:space="0" w:color="auto"/>
      </w:divBdr>
    </w:div>
    <w:div w:id="335695513">
      <w:bodyDiv w:val="1"/>
      <w:marLeft w:val="0"/>
      <w:marRight w:val="0"/>
      <w:marTop w:val="0"/>
      <w:marBottom w:val="0"/>
      <w:divBdr>
        <w:top w:val="none" w:sz="0" w:space="0" w:color="auto"/>
        <w:left w:val="none" w:sz="0" w:space="0" w:color="auto"/>
        <w:bottom w:val="none" w:sz="0" w:space="0" w:color="auto"/>
        <w:right w:val="none" w:sz="0" w:space="0" w:color="auto"/>
      </w:divBdr>
    </w:div>
    <w:div w:id="483595013">
      <w:bodyDiv w:val="1"/>
      <w:marLeft w:val="0"/>
      <w:marRight w:val="0"/>
      <w:marTop w:val="0"/>
      <w:marBottom w:val="0"/>
      <w:divBdr>
        <w:top w:val="none" w:sz="0" w:space="0" w:color="auto"/>
        <w:left w:val="none" w:sz="0" w:space="0" w:color="auto"/>
        <w:bottom w:val="none" w:sz="0" w:space="0" w:color="auto"/>
        <w:right w:val="none" w:sz="0" w:space="0" w:color="auto"/>
      </w:divBdr>
    </w:div>
    <w:div w:id="536545161">
      <w:bodyDiv w:val="1"/>
      <w:marLeft w:val="0"/>
      <w:marRight w:val="0"/>
      <w:marTop w:val="0"/>
      <w:marBottom w:val="0"/>
      <w:divBdr>
        <w:top w:val="none" w:sz="0" w:space="0" w:color="auto"/>
        <w:left w:val="none" w:sz="0" w:space="0" w:color="auto"/>
        <w:bottom w:val="none" w:sz="0" w:space="0" w:color="auto"/>
        <w:right w:val="none" w:sz="0" w:space="0" w:color="auto"/>
      </w:divBdr>
    </w:div>
    <w:div w:id="740829579">
      <w:bodyDiv w:val="1"/>
      <w:marLeft w:val="0"/>
      <w:marRight w:val="0"/>
      <w:marTop w:val="0"/>
      <w:marBottom w:val="0"/>
      <w:divBdr>
        <w:top w:val="none" w:sz="0" w:space="0" w:color="auto"/>
        <w:left w:val="none" w:sz="0" w:space="0" w:color="auto"/>
        <w:bottom w:val="none" w:sz="0" w:space="0" w:color="auto"/>
        <w:right w:val="none" w:sz="0" w:space="0" w:color="auto"/>
      </w:divBdr>
    </w:div>
    <w:div w:id="823468012">
      <w:bodyDiv w:val="1"/>
      <w:marLeft w:val="0"/>
      <w:marRight w:val="0"/>
      <w:marTop w:val="0"/>
      <w:marBottom w:val="0"/>
      <w:divBdr>
        <w:top w:val="none" w:sz="0" w:space="0" w:color="auto"/>
        <w:left w:val="none" w:sz="0" w:space="0" w:color="auto"/>
        <w:bottom w:val="none" w:sz="0" w:space="0" w:color="auto"/>
        <w:right w:val="none" w:sz="0" w:space="0" w:color="auto"/>
      </w:divBdr>
    </w:div>
    <w:div w:id="968165926">
      <w:bodyDiv w:val="1"/>
      <w:marLeft w:val="0"/>
      <w:marRight w:val="0"/>
      <w:marTop w:val="0"/>
      <w:marBottom w:val="0"/>
      <w:divBdr>
        <w:top w:val="none" w:sz="0" w:space="0" w:color="auto"/>
        <w:left w:val="none" w:sz="0" w:space="0" w:color="auto"/>
        <w:bottom w:val="none" w:sz="0" w:space="0" w:color="auto"/>
        <w:right w:val="none" w:sz="0" w:space="0" w:color="auto"/>
      </w:divBdr>
    </w:div>
    <w:div w:id="1028606277">
      <w:bodyDiv w:val="1"/>
      <w:marLeft w:val="0"/>
      <w:marRight w:val="0"/>
      <w:marTop w:val="0"/>
      <w:marBottom w:val="0"/>
      <w:divBdr>
        <w:top w:val="none" w:sz="0" w:space="0" w:color="auto"/>
        <w:left w:val="none" w:sz="0" w:space="0" w:color="auto"/>
        <w:bottom w:val="none" w:sz="0" w:space="0" w:color="auto"/>
        <w:right w:val="none" w:sz="0" w:space="0" w:color="auto"/>
      </w:divBdr>
    </w:div>
    <w:div w:id="1175919471">
      <w:bodyDiv w:val="1"/>
      <w:marLeft w:val="0"/>
      <w:marRight w:val="0"/>
      <w:marTop w:val="0"/>
      <w:marBottom w:val="0"/>
      <w:divBdr>
        <w:top w:val="none" w:sz="0" w:space="0" w:color="auto"/>
        <w:left w:val="none" w:sz="0" w:space="0" w:color="auto"/>
        <w:bottom w:val="none" w:sz="0" w:space="0" w:color="auto"/>
        <w:right w:val="none" w:sz="0" w:space="0" w:color="auto"/>
      </w:divBdr>
    </w:div>
    <w:div w:id="1406758595">
      <w:bodyDiv w:val="1"/>
      <w:marLeft w:val="0"/>
      <w:marRight w:val="0"/>
      <w:marTop w:val="0"/>
      <w:marBottom w:val="0"/>
      <w:divBdr>
        <w:top w:val="none" w:sz="0" w:space="0" w:color="auto"/>
        <w:left w:val="none" w:sz="0" w:space="0" w:color="auto"/>
        <w:bottom w:val="none" w:sz="0" w:space="0" w:color="auto"/>
        <w:right w:val="none" w:sz="0" w:space="0" w:color="auto"/>
      </w:divBdr>
    </w:div>
    <w:div w:id="1559394783">
      <w:bodyDiv w:val="1"/>
      <w:marLeft w:val="0"/>
      <w:marRight w:val="0"/>
      <w:marTop w:val="0"/>
      <w:marBottom w:val="0"/>
      <w:divBdr>
        <w:top w:val="none" w:sz="0" w:space="0" w:color="auto"/>
        <w:left w:val="none" w:sz="0" w:space="0" w:color="auto"/>
        <w:bottom w:val="none" w:sz="0" w:space="0" w:color="auto"/>
        <w:right w:val="none" w:sz="0" w:space="0" w:color="auto"/>
      </w:divBdr>
    </w:div>
    <w:div w:id="1589844755">
      <w:bodyDiv w:val="1"/>
      <w:marLeft w:val="0"/>
      <w:marRight w:val="0"/>
      <w:marTop w:val="0"/>
      <w:marBottom w:val="0"/>
      <w:divBdr>
        <w:top w:val="none" w:sz="0" w:space="0" w:color="auto"/>
        <w:left w:val="none" w:sz="0" w:space="0" w:color="auto"/>
        <w:bottom w:val="none" w:sz="0" w:space="0" w:color="auto"/>
        <w:right w:val="none" w:sz="0" w:space="0" w:color="auto"/>
      </w:divBdr>
    </w:div>
    <w:div w:id="1612080785">
      <w:bodyDiv w:val="1"/>
      <w:marLeft w:val="0"/>
      <w:marRight w:val="0"/>
      <w:marTop w:val="0"/>
      <w:marBottom w:val="0"/>
      <w:divBdr>
        <w:top w:val="none" w:sz="0" w:space="0" w:color="auto"/>
        <w:left w:val="none" w:sz="0" w:space="0" w:color="auto"/>
        <w:bottom w:val="none" w:sz="0" w:space="0" w:color="auto"/>
        <w:right w:val="none" w:sz="0" w:space="0" w:color="auto"/>
      </w:divBdr>
    </w:div>
    <w:div w:id="1667978875">
      <w:bodyDiv w:val="1"/>
      <w:marLeft w:val="0"/>
      <w:marRight w:val="0"/>
      <w:marTop w:val="0"/>
      <w:marBottom w:val="0"/>
      <w:divBdr>
        <w:top w:val="none" w:sz="0" w:space="0" w:color="auto"/>
        <w:left w:val="none" w:sz="0" w:space="0" w:color="auto"/>
        <w:bottom w:val="none" w:sz="0" w:space="0" w:color="auto"/>
        <w:right w:val="none" w:sz="0" w:space="0" w:color="auto"/>
      </w:divBdr>
    </w:div>
    <w:div w:id="1698773173">
      <w:bodyDiv w:val="1"/>
      <w:marLeft w:val="0"/>
      <w:marRight w:val="0"/>
      <w:marTop w:val="0"/>
      <w:marBottom w:val="0"/>
      <w:divBdr>
        <w:top w:val="none" w:sz="0" w:space="0" w:color="auto"/>
        <w:left w:val="none" w:sz="0" w:space="0" w:color="auto"/>
        <w:bottom w:val="none" w:sz="0" w:space="0" w:color="auto"/>
        <w:right w:val="none" w:sz="0" w:space="0" w:color="auto"/>
      </w:divBdr>
    </w:div>
    <w:div w:id="1767654026">
      <w:bodyDiv w:val="1"/>
      <w:marLeft w:val="0"/>
      <w:marRight w:val="0"/>
      <w:marTop w:val="0"/>
      <w:marBottom w:val="0"/>
      <w:divBdr>
        <w:top w:val="none" w:sz="0" w:space="0" w:color="auto"/>
        <w:left w:val="none" w:sz="0" w:space="0" w:color="auto"/>
        <w:bottom w:val="none" w:sz="0" w:space="0" w:color="auto"/>
        <w:right w:val="none" w:sz="0" w:space="0" w:color="auto"/>
      </w:divBdr>
    </w:div>
    <w:div w:id="1845053306">
      <w:bodyDiv w:val="1"/>
      <w:marLeft w:val="0"/>
      <w:marRight w:val="0"/>
      <w:marTop w:val="0"/>
      <w:marBottom w:val="0"/>
      <w:divBdr>
        <w:top w:val="none" w:sz="0" w:space="0" w:color="auto"/>
        <w:left w:val="none" w:sz="0" w:space="0" w:color="auto"/>
        <w:bottom w:val="none" w:sz="0" w:space="0" w:color="auto"/>
        <w:right w:val="none" w:sz="0" w:space="0" w:color="auto"/>
      </w:divBdr>
    </w:div>
    <w:div w:id="1968900068">
      <w:bodyDiv w:val="1"/>
      <w:marLeft w:val="0"/>
      <w:marRight w:val="0"/>
      <w:marTop w:val="0"/>
      <w:marBottom w:val="0"/>
      <w:divBdr>
        <w:top w:val="none" w:sz="0" w:space="0" w:color="auto"/>
        <w:left w:val="none" w:sz="0" w:space="0" w:color="auto"/>
        <w:bottom w:val="none" w:sz="0" w:space="0" w:color="auto"/>
        <w:right w:val="none" w:sz="0" w:space="0" w:color="auto"/>
      </w:divBdr>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
    <w:div w:id="20853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dnightDB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dnightSQ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idnightDBA.com" TargetMode="External"/><Relationship Id="rId5" Type="http://schemas.openxmlformats.org/officeDocument/2006/relationships/webSettings" Target="webSettings.xml"/><Relationship Id="rId15" Type="http://schemas.openxmlformats.org/officeDocument/2006/relationships/hyperlink" Target="mailto:Support@MidnightDBA.com" TargetMode="External"/><Relationship Id="rId23" Type="http://schemas.openxmlformats.org/officeDocument/2006/relationships/theme" Target="theme/theme1.xml"/><Relationship Id="rId10" Type="http://schemas.openxmlformats.org/officeDocument/2006/relationships/hyperlink" Target="mailto:Support@MidnightDB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dnightSQL.com/Min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F6CF-B5A2-4B97-B1AB-126153E5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McCown</dc:creator>
  <cp:keywords/>
  <dc:description/>
  <cp:lastModifiedBy>Sean McCown</cp:lastModifiedBy>
  <cp:revision>5</cp:revision>
  <cp:lastPrinted>2015-04-29T01:00:00Z</cp:lastPrinted>
  <dcterms:created xsi:type="dcterms:W3CDTF">2015-07-25T02:51:00Z</dcterms:created>
  <dcterms:modified xsi:type="dcterms:W3CDTF">2015-07-25T02:56:00Z</dcterms:modified>
</cp:coreProperties>
</file>